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A548F1" w14:textId="77777777" w:rsidR="00ED0CCC" w:rsidRPr="00482E26" w:rsidRDefault="00ED0CCC" w:rsidP="00ED0CCC">
      <w:pPr>
        <w:tabs>
          <w:tab w:val="left" w:pos="4253"/>
        </w:tabs>
        <w:spacing w:after="0" w:line="240" w:lineRule="auto"/>
        <w:jc w:val="right"/>
        <w:rPr>
          <w:rFonts w:ascii="Open Sans" w:hAnsi="Open Sans" w:cs="Open Sans"/>
          <w:b/>
          <w:sz w:val="20"/>
          <w:szCs w:val="20"/>
        </w:rPr>
      </w:pPr>
      <w:r w:rsidRPr="00482E26">
        <w:rPr>
          <w:rFonts w:ascii="Open Sans" w:hAnsi="Open Sans" w:cs="Open Sans"/>
          <w:b/>
          <w:sz w:val="20"/>
          <w:szCs w:val="20"/>
        </w:rPr>
        <w:t>Załącznik nr 3</w:t>
      </w:r>
    </w:p>
    <w:p w14:paraId="77EC2C33" w14:textId="77777777" w:rsidR="00ED0CCC" w:rsidRPr="00482E26" w:rsidRDefault="00ED0CCC" w:rsidP="00ED0CCC">
      <w:pPr>
        <w:tabs>
          <w:tab w:val="left" w:pos="4253"/>
        </w:tabs>
        <w:spacing w:after="0" w:line="240" w:lineRule="auto"/>
        <w:jc w:val="right"/>
        <w:rPr>
          <w:rFonts w:ascii="Open Sans" w:hAnsi="Open Sans" w:cs="Open Sans"/>
          <w:sz w:val="20"/>
          <w:szCs w:val="20"/>
        </w:rPr>
      </w:pPr>
      <w:r w:rsidRPr="00482E26">
        <w:rPr>
          <w:rFonts w:ascii="Open Sans" w:hAnsi="Open Sans" w:cs="Open Sans"/>
          <w:sz w:val="20"/>
          <w:szCs w:val="20"/>
        </w:rPr>
        <w:t>do Regulaminu udzielania zamówień publicznych w MZM</w:t>
      </w:r>
    </w:p>
    <w:p w14:paraId="5A108182" w14:textId="087E13C3" w:rsidR="00ED0CCC" w:rsidRPr="00482E26" w:rsidRDefault="00ED0CCC" w:rsidP="00ED0CCC">
      <w:pPr>
        <w:tabs>
          <w:tab w:val="left" w:pos="4253"/>
        </w:tabs>
        <w:spacing w:after="0" w:line="240" w:lineRule="auto"/>
        <w:jc w:val="both"/>
        <w:rPr>
          <w:rFonts w:ascii="Open Sans" w:hAnsi="Open Sans" w:cs="Open Sans"/>
          <w:b/>
          <w:sz w:val="24"/>
          <w:szCs w:val="24"/>
        </w:rPr>
      </w:pPr>
    </w:p>
    <w:p w14:paraId="46453EE1" w14:textId="59A38F4C" w:rsidR="00ED0CCC" w:rsidRPr="00482E26" w:rsidRDefault="00ED0CCC" w:rsidP="00ED0CCC">
      <w:pPr>
        <w:tabs>
          <w:tab w:val="left" w:pos="4253"/>
        </w:tabs>
        <w:spacing w:after="0" w:line="240" w:lineRule="auto"/>
        <w:jc w:val="right"/>
        <w:rPr>
          <w:rFonts w:ascii="Open Sans" w:hAnsi="Open Sans" w:cs="Open Sans"/>
          <w:sz w:val="24"/>
          <w:szCs w:val="24"/>
        </w:rPr>
      </w:pPr>
      <w:r w:rsidRPr="00482E26">
        <w:rPr>
          <w:rFonts w:ascii="Open Sans" w:hAnsi="Open Sans" w:cs="Open Sans"/>
          <w:sz w:val="24"/>
          <w:szCs w:val="24"/>
        </w:rPr>
        <w:t xml:space="preserve">Malbork, dnia </w:t>
      </w:r>
      <w:r w:rsidR="00B4700C">
        <w:rPr>
          <w:rFonts w:ascii="Open Sans" w:hAnsi="Open Sans" w:cs="Open Sans"/>
          <w:sz w:val="24"/>
          <w:szCs w:val="24"/>
        </w:rPr>
        <w:t>11.05.</w:t>
      </w:r>
      <w:r w:rsidR="00482E26">
        <w:rPr>
          <w:rFonts w:ascii="Open Sans" w:hAnsi="Open Sans" w:cs="Open Sans"/>
          <w:sz w:val="24"/>
          <w:szCs w:val="24"/>
        </w:rPr>
        <w:t>2026 r.</w:t>
      </w:r>
    </w:p>
    <w:p w14:paraId="698A11BB" w14:textId="4D188F4E" w:rsidR="00ED0CCC" w:rsidRPr="00482E26" w:rsidRDefault="00ED0CCC" w:rsidP="00ED0CCC">
      <w:pPr>
        <w:tabs>
          <w:tab w:val="left" w:pos="4253"/>
        </w:tabs>
        <w:spacing w:after="0" w:line="240" w:lineRule="auto"/>
        <w:rPr>
          <w:rFonts w:ascii="Open Sans" w:hAnsi="Open Sans" w:cs="Open Sans"/>
          <w:sz w:val="24"/>
          <w:szCs w:val="24"/>
        </w:rPr>
      </w:pPr>
      <w:r w:rsidRPr="00482E26">
        <w:rPr>
          <w:rFonts w:ascii="Open Sans" w:hAnsi="Open Sans" w:cs="Open Sans"/>
          <w:sz w:val="24"/>
          <w:szCs w:val="24"/>
        </w:rPr>
        <w:t xml:space="preserve">Znak sprawy: </w:t>
      </w:r>
      <w:r w:rsidR="00790EEE">
        <w:rPr>
          <w:rFonts w:ascii="Open Sans" w:hAnsi="Open Sans" w:cs="Open Sans"/>
          <w:sz w:val="24"/>
          <w:szCs w:val="24"/>
        </w:rPr>
        <w:t>SKO.082.1.2</w:t>
      </w:r>
      <w:r w:rsidR="00482E26" w:rsidRPr="00482E26">
        <w:rPr>
          <w:rFonts w:ascii="Open Sans" w:hAnsi="Open Sans" w:cs="Open Sans"/>
          <w:sz w:val="24"/>
          <w:szCs w:val="24"/>
        </w:rPr>
        <w:t>.2026.mr</w:t>
      </w:r>
    </w:p>
    <w:p w14:paraId="70D72486" w14:textId="77777777" w:rsidR="00ED0CCC" w:rsidRPr="00482E26" w:rsidRDefault="00ED0CCC" w:rsidP="00ED0CCC">
      <w:pPr>
        <w:tabs>
          <w:tab w:val="left" w:pos="4253"/>
        </w:tabs>
        <w:spacing w:after="0" w:line="240" w:lineRule="auto"/>
        <w:jc w:val="center"/>
        <w:rPr>
          <w:rFonts w:ascii="Open Sans" w:hAnsi="Open Sans" w:cs="Open Sans"/>
          <w:sz w:val="24"/>
          <w:szCs w:val="24"/>
        </w:rPr>
      </w:pPr>
    </w:p>
    <w:p w14:paraId="08A1109C" w14:textId="77777777" w:rsidR="00ED0CCC" w:rsidRPr="00482E26" w:rsidRDefault="00ED0CCC" w:rsidP="00ED0CCC">
      <w:pPr>
        <w:tabs>
          <w:tab w:val="left" w:pos="4253"/>
        </w:tabs>
        <w:spacing w:after="0" w:line="240" w:lineRule="auto"/>
        <w:jc w:val="center"/>
        <w:rPr>
          <w:rFonts w:ascii="Open Sans" w:hAnsi="Open Sans" w:cs="Open Sans"/>
          <w:b/>
          <w:sz w:val="24"/>
          <w:szCs w:val="24"/>
          <w:u w:val="single"/>
        </w:rPr>
      </w:pPr>
      <w:r w:rsidRPr="00482E26">
        <w:rPr>
          <w:rFonts w:ascii="Open Sans" w:hAnsi="Open Sans" w:cs="Open Sans"/>
          <w:b/>
          <w:sz w:val="24"/>
          <w:szCs w:val="24"/>
          <w:u w:val="single"/>
        </w:rPr>
        <w:t>Zapytanie ofertowe</w:t>
      </w:r>
    </w:p>
    <w:p w14:paraId="2606E1C0" w14:textId="77777777" w:rsidR="00ED0CCC" w:rsidRPr="00482E26" w:rsidRDefault="00ED0CCC" w:rsidP="00ED0CCC">
      <w:pPr>
        <w:tabs>
          <w:tab w:val="left" w:pos="4253"/>
        </w:tabs>
        <w:spacing w:after="0" w:line="240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482E26">
        <w:rPr>
          <w:rFonts w:ascii="Open Sans" w:hAnsi="Open Sans" w:cs="Open Sans"/>
          <w:b/>
          <w:sz w:val="24"/>
          <w:szCs w:val="24"/>
        </w:rPr>
        <w:t>do złożenia oferty dla zamówienia o wartości mniejszej niż 170.000,00 złotych netto</w:t>
      </w:r>
    </w:p>
    <w:p w14:paraId="710F5B9D" w14:textId="77777777" w:rsidR="00ED0CCC" w:rsidRPr="00482E26" w:rsidRDefault="00ED0CCC" w:rsidP="00ED0CCC">
      <w:pPr>
        <w:tabs>
          <w:tab w:val="left" w:pos="4253"/>
        </w:tabs>
        <w:spacing w:after="0" w:line="240" w:lineRule="auto"/>
        <w:jc w:val="center"/>
        <w:rPr>
          <w:rFonts w:ascii="Open Sans" w:hAnsi="Open Sans" w:cs="Open Sans"/>
          <w:b/>
          <w:sz w:val="24"/>
          <w:szCs w:val="24"/>
        </w:rPr>
      </w:pPr>
    </w:p>
    <w:p w14:paraId="753A8035" w14:textId="77777777" w:rsidR="00ED0CCC" w:rsidRPr="00482E26" w:rsidRDefault="00ED0CCC" w:rsidP="00ED0CCC">
      <w:pPr>
        <w:tabs>
          <w:tab w:val="left" w:pos="4253"/>
        </w:tabs>
        <w:spacing w:after="0" w:line="240" w:lineRule="auto"/>
        <w:jc w:val="center"/>
        <w:rPr>
          <w:rFonts w:ascii="Open Sans" w:hAnsi="Open Sans" w:cs="Open Sans"/>
          <w:b/>
          <w:sz w:val="24"/>
          <w:szCs w:val="24"/>
        </w:rPr>
      </w:pPr>
    </w:p>
    <w:p w14:paraId="39B8D28B" w14:textId="77777777" w:rsidR="006D0A8A" w:rsidRDefault="00ED0CCC" w:rsidP="00790EEE">
      <w:pPr>
        <w:tabs>
          <w:tab w:val="left" w:pos="4253"/>
        </w:tabs>
        <w:spacing w:after="0" w:line="360" w:lineRule="auto"/>
        <w:rPr>
          <w:rFonts w:ascii="Open Sans" w:hAnsi="Open Sans" w:cs="Open Sans"/>
          <w:sz w:val="24"/>
          <w:szCs w:val="24"/>
        </w:rPr>
      </w:pPr>
      <w:r w:rsidRPr="00482E26">
        <w:rPr>
          <w:rFonts w:ascii="Open Sans" w:hAnsi="Open Sans" w:cs="Open Sans"/>
          <w:sz w:val="24"/>
          <w:szCs w:val="24"/>
        </w:rPr>
        <w:t xml:space="preserve">W związku z prowadzonym postępowaniem o udzielenie zamówienia o wartości mniejszej niż 170.000,00 złotych netto </w:t>
      </w:r>
      <w:r w:rsidR="00B65E1C">
        <w:rPr>
          <w:rFonts w:ascii="Open Sans" w:hAnsi="Open Sans" w:cs="Open Sans"/>
          <w:sz w:val="24"/>
          <w:szCs w:val="24"/>
        </w:rPr>
        <w:t xml:space="preserve">oraz </w:t>
      </w:r>
      <w:r w:rsidR="00B65E1C" w:rsidRPr="00B65E1C">
        <w:rPr>
          <w:rFonts w:ascii="Open Sans" w:hAnsi="Open Sans" w:cs="Open Sans"/>
          <w:sz w:val="24"/>
          <w:szCs w:val="24"/>
        </w:rPr>
        <w:t>w oparciu o zasadę konkurencyjności określoną w Wytycznych dotyczących kwalifikowalności wydatków na lata 2021–2027</w:t>
      </w:r>
      <w:r w:rsidR="00B65E1C">
        <w:rPr>
          <w:rFonts w:ascii="Open Sans" w:hAnsi="Open Sans" w:cs="Open Sans"/>
          <w:sz w:val="24"/>
          <w:szCs w:val="24"/>
        </w:rPr>
        <w:t xml:space="preserve">, </w:t>
      </w:r>
      <w:r w:rsidRPr="00482E26">
        <w:rPr>
          <w:rFonts w:ascii="Open Sans" w:hAnsi="Open Sans" w:cs="Open Sans"/>
          <w:sz w:val="24"/>
          <w:szCs w:val="24"/>
        </w:rPr>
        <w:t xml:space="preserve">Muzeum Zamkowe w Malborku zaprasza do złożenia oferty w postępowaniu na: </w:t>
      </w:r>
    </w:p>
    <w:p w14:paraId="72E54E49" w14:textId="7391C17D" w:rsidR="007B1024" w:rsidRDefault="00790EEE" w:rsidP="00790EEE">
      <w:pPr>
        <w:tabs>
          <w:tab w:val="left" w:pos="4253"/>
        </w:tabs>
        <w:spacing w:after="0" w:line="360" w:lineRule="auto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>ś</w:t>
      </w:r>
      <w:r w:rsidRPr="00790EEE">
        <w:rPr>
          <w:rFonts w:ascii="Open Sans" w:hAnsi="Open Sans" w:cs="Open Sans"/>
          <w:sz w:val="24"/>
          <w:szCs w:val="24"/>
        </w:rPr>
        <w:t>wiadczenie usługi cateringowej podczas wizyty studyjnej delegacji z Muzeum Historycznego w Trokach w Muzeum Zamkowym w Malborku, realizowane</w:t>
      </w:r>
      <w:r w:rsidR="00FD4809">
        <w:rPr>
          <w:rFonts w:ascii="Open Sans" w:hAnsi="Open Sans" w:cs="Open Sans"/>
          <w:sz w:val="24"/>
          <w:szCs w:val="24"/>
        </w:rPr>
        <w:t>j</w:t>
      </w:r>
      <w:r w:rsidRPr="00790EEE">
        <w:rPr>
          <w:rFonts w:ascii="Open Sans" w:hAnsi="Open Sans" w:cs="Open Sans"/>
          <w:sz w:val="24"/>
          <w:szCs w:val="24"/>
        </w:rPr>
        <w:t xml:space="preserve"> w ramach działań miękkich (Zadanie 7.) projektu „Podniesienie atrakcyjności turystycznej zabytkowych budynków północnego Przedzamcza zespołu zamkowego w Malborku poprzez wykonanie prac konserwatorskich i robót budowalnych wraz z zagospodarowaniem terenu w ich otoczeniu”, dofinansowanego z programu FENIKS oraz budżetu państwa</w:t>
      </w:r>
      <w:r>
        <w:rPr>
          <w:rFonts w:ascii="Open Sans" w:hAnsi="Open Sans" w:cs="Open Sans"/>
          <w:sz w:val="24"/>
          <w:szCs w:val="24"/>
        </w:rPr>
        <w:t>.</w:t>
      </w:r>
    </w:p>
    <w:p w14:paraId="4567CFDC" w14:textId="0B0CE0F7" w:rsidR="00ED0CCC" w:rsidRPr="00482E26" w:rsidRDefault="00ED0CCC" w:rsidP="00ED0CCC">
      <w:pPr>
        <w:tabs>
          <w:tab w:val="left" w:pos="4253"/>
        </w:tabs>
        <w:spacing w:after="0" w:line="240" w:lineRule="auto"/>
        <w:rPr>
          <w:rFonts w:ascii="Open Sans" w:hAnsi="Open Sans" w:cs="Open Sans"/>
          <w:sz w:val="24"/>
          <w:szCs w:val="24"/>
        </w:rPr>
      </w:pPr>
    </w:p>
    <w:p w14:paraId="3A9E00F1" w14:textId="77777777" w:rsidR="00ED0CCC" w:rsidRPr="00482E26" w:rsidRDefault="00ED0CCC" w:rsidP="00ED0CCC">
      <w:pPr>
        <w:tabs>
          <w:tab w:val="left" w:pos="4253"/>
        </w:tabs>
        <w:spacing w:after="0" w:line="240" w:lineRule="auto"/>
        <w:rPr>
          <w:rFonts w:ascii="Open Sans" w:hAnsi="Open Sans" w:cs="Open Sans"/>
          <w:sz w:val="24"/>
          <w:szCs w:val="24"/>
        </w:rPr>
      </w:pPr>
    </w:p>
    <w:p w14:paraId="5A96E51B" w14:textId="26FA0FBD" w:rsidR="00ED0CCC" w:rsidRDefault="00ED0CCC" w:rsidP="006D0A8A">
      <w:pPr>
        <w:pStyle w:val="Akapitzlist"/>
        <w:numPr>
          <w:ilvl w:val="0"/>
          <w:numId w:val="3"/>
        </w:numPr>
        <w:tabs>
          <w:tab w:val="left" w:pos="4253"/>
        </w:tabs>
        <w:spacing w:after="0" w:line="360" w:lineRule="auto"/>
        <w:rPr>
          <w:rFonts w:ascii="Open Sans" w:hAnsi="Open Sans" w:cs="Open Sans"/>
          <w:sz w:val="24"/>
          <w:szCs w:val="24"/>
        </w:rPr>
      </w:pPr>
      <w:r w:rsidRPr="00482E26">
        <w:rPr>
          <w:rFonts w:ascii="Open Sans" w:hAnsi="Open Sans" w:cs="Open Sans"/>
          <w:b/>
          <w:sz w:val="24"/>
          <w:szCs w:val="24"/>
          <w:u w:val="single"/>
        </w:rPr>
        <w:t>Opis przedmiotu zamówienia:</w:t>
      </w:r>
      <w:r w:rsidRPr="00482E26">
        <w:rPr>
          <w:rFonts w:ascii="Open Sans" w:hAnsi="Open Sans" w:cs="Open Sans"/>
          <w:b/>
          <w:sz w:val="24"/>
          <w:szCs w:val="24"/>
        </w:rPr>
        <w:t xml:space="preserve"> </w:t>
      </w:r>
    </w:p>
    <w:p w14:paraId="5780B111" w14:textId="1B3A60AC" w:rsidR="00ED0CCC" w:rsidRPr="00482E26" w:rsidRDefault="007B1024" w:rsidP="004838A8">
      <w:pPr>
        <w:tabs>
          <w:tab w:val="left" w:pos="4253"/>
        </w:tabs>
        <w:spacing w:after="0" w:line="360" w:lineRule="auto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 xml:space="preserve">Przedmiotem zamówienia jest </w:t>
      </w:r>
      <w:r w:rsidR="00A508A8" w:rsidRPr="00A508A8">
        <w:rPr>
          <w:rFonts w:ascii="Open Sans" w:hAnsi="Open Sans" w:cs="Open Sans"/>
          <w:sz w:val="24"/>
          <w:szCs w:val="24"/>
        </w:rPr>
        <w:t>usługa p</w:t>
      </w:r>
      <w:r w:rsidR="006D0A8A">
        <w:rPr>
          <w:rFonts w:ascii="Open Sans" w:hAnsi="Open Sans" w:cs="Open Sans"/>
          <w:sz w:val="24"/>
          <w:szCs w:val="24"/>
        </w:rPr>
        <w:t xml:space="preserve">rzygotowania, dostarczenia oraz </w:t>
      </w:r>
      <w:r w:rsidR="00A508A8" w:rsidRPr="00A508A8">
        <w:rPr>
          <w:rFonts w:ascii="Open Sans" w:hAnsi="Open Sans" w:cs="Open Sans"/>
          <w:sz w:val="24"/>
          <w:szCs w:val="24"/>
        </w:rPr>
        <w:t>serwowania pos</w:t>
      </w:r>
      <w:r w:rsidR="006D0A8A">
        <w:rPr>
          <w:rFonts w:ascii="Open Sans" w:hAnsi="Open Sans" w:cs="Open Sans"/>
          <w:sz w:val="24"/>
          <w:szCs w:val="24"/>
        </w:rPr>
        <w:t>iłków w postaci przerw kawowych, lunchów oraz uroczystej kolacji</w:t>
      </w:r>
      <w:r w:rsidR="00A508A8" w:rsidRPr="00A508A8">
        <w:rPr>
          <w:rFonts w:ascii="Open Sans" w:hAnsi="Open Sans" w:cs="Open Sans"/>
          <w:sz w:val="24"/>
          <w:szCs w:val="24"/>
        </w:rPr>
        <w:t xml:space="preserve"> podczas </w:t>
      </w:r>
      <w:r w:rsidR="006D0A8A" w:rsidRPr="006D0A8A">
        <w:rPr>
          <w:rFonts w:ascii="Open Sans" w:hAnsi="Open Sans" w:cs="Open Sans"/>
          <w:sz w:val="24"/>
          <w:szCs w:val="24"/>
        </w:rPr>
        <w:t>wizyty studyjnej delegacji z Muzeum Historycznego w Trokach w Muzeum Zamkowym w Malborku</w:t>
      </w:r>
      <w:r w:rsidR="00A508A8" w:rsidRPr="00A508A8">
        <w:rPr>
          <w:rFonts w:ascii="Open Sans" w:hAnsi="Open Sans" w:cs="Open Sans"/>
          <w:sz w:val="24"/>
          <w:szCs w:val="24"/>
        </w:rPr>
        <w:t xml:space="preserve">, w dn. </w:t>
      </w:r>
      <w:r w:rsidR="006D0A8A" w:rsidRPr="006D0A8A">
        <w:rPr>
          <w:rFonts w:ascii="Open Sans" w:hAnsi="Open Sans" w:cs="Open Sans"/>
          <w:sz w:val="24"/>
          <w:szCs w:val="24"/>
        </w:rPr>
        <w:t xml:space="preserve">27-29 </w:t>
      </w:r>
      <w:r w:rsidR="00A508A8" w:rsidRPr="00A508A8">
        <w:rPr>
          <w:rFonts w:ascii="Open Sans" w:hAnsi="Open Sans" w:cs="Open Sans"/>
          <w:sz w:val="24"/>
          <w:szCs w:val="24"/>
        </w:rPr>
        <w:t>maja 2026 r.</w:t>
      </w:r>
      <w:r w:rsidR="006D0A8A">
        <w:rPr>
          <w:rFonts w:ascii="Open Sans" w:hAnsi="Open Sans" w:cs="Open Sans"/>
          <w:sz w:val="24"/>
          <w:szCs w:val="24"/>
        </w:rPr>
        <w:t>, dla maksymalnie 20 osób.</w:t>
      </w:r>
      <w:r w:rsidR="007300E8">
        <w:rPr>
          <w:rFonts w:ascii="Open Sans" w:hAnsi="Open Sans" w:cs="Open Sans"/>
          <w:sz w:val="24"/>
          <w:szCs w:val="24"/>
        </w:rPr>
        <w:t xml:space="preserve"> Szczegółowy opis przedmiotu zamówienia znajduje się w załączniku nr  4. Wzorze</w:t>
      </w:r>
      <w:r w:rsidR="007300E8" w:rsidRPr="007300E8">
        <w:rPr>
          <w:rFonts w:ascii="Open Sans" w:hAnsi="Open Sans" w:cs="Open Sans"/>
          <w:sz w:val="24"/>
          <w:szCs w:val="24"/>
        </w:rPr>
        <w:t xml:space="preserve"> umowy</w:t>
      </w:r>
      <w:r w:rsidR="007300E8">
        <w:rPr>
          <w:rFonts w:ascii="Open Sans" w:hAnsi="Open Sans" w:cs="Open Sans"/>
          <w:sz w:val="24"/>
          <w:szCs w:val="24"/>
        </w:rPr>
        <w:t>.</w:t>
      </w:r>
    </w:p>
    <w:p w14:paraId="7F15BF13" w14:textId="77777777" w:rsidR="00ED0CCC" w:rsidRPr="00482E26" w:rsidRDefault="00ED0CCC" w:rsidP="004838A8">
      <w:pPr>
        <w:pStyle w:val="Akapitzlist"/>
        <w:numPr>
          <w:ilvl w:val="0"/>
          <w:numId w:val="3"/>
        </w:numPr>
        <w:tabs>
          <w:tab w:val="left" w:pos="4253"/>
        </w:tabs>
        <w:spacing w:after="0" w:line="360" w:lineRule="auto"/>
        <w:ind w:left="426"/>
        <w:rPr>
          <w:rFonts w:ascii="Open Sans" w:hAnsi="Open Sans" w:cs="Open Sans"/>
          <w:b/>
          <w:sz w:val="24"/>
          <w:szCs w:val="24"/>
          <w:u w:val="single"/>
        </w:rPr>
      </w:pPr>
      <w:r w:rsidRPr="00482E26">
        <w:rPr>
          <w:rFonts w:ascii="Open Sans" w:hAnsi="Open Sans" w:cs="Open Sans"/>
          <w:b/>
          <w:sz w:val="24"/>
          <w:szCs w:val="24"/>
          <w:u w:val="single"/>
        </w:rPr>
        <w:lastRenderedPageBreak/>
        <w:t>Przy wyborze oferty zostaną zastosowane następujące kryteria oferty:</w:t>
      </w:r>
    </w:p>
    <w:p w14:paraId="00503D4F" w14:textId="23E9497A" w:rsidR="00ED0CCC" w:rsidRPr="00482E26" w:rsidRDefault="00ED0CCC" w:rsidP="004838A8">
      <w:pPr>
        <w:pStyle w:val="Akapitzlist"/>
        <w:numPr>
          <w:ilvl w:val="0"/>
          <w:numId w:val="1"/>
        </w:numPr>
        <w:tabs>
          <w:tab w:val="left" w:pos="4253"/>
        </w:tabs>
        <w:spacing w:after="0" w:line="360" w:lineRule="auto"/>
        <w:ind w:left="426"/>
        <w:rPr>
          <w:rFonts w:ascii="Open Sans" w:hAnsi="Open Sans" w:cs="Open Sans"/>
          <w:sz w:val="24"/>
          <w:szCs w:val="24"/>
        </w:rPr>
      </w:pPr>
      <w:r w:rsidRPr="00482E26">
        <w:rPr>
          <w:rFonts w:ascii="Open Sans" w:hAnsi="Open Sans" w:cs="Open Sans"/>
          <w:sz w:val="24"/>
          <w:szCs w:val="24"/>
        </w:rPr>
        <w:t xml:space="preserve">cena - waga </w:t>
      </w:r>
      <w:r w:rsidR="00A508A8">
        <w:rPr>
          <w:rFonts w:ascii="Open Sans" w:hAnsi="Open Sans" w:cs="Open Sans"/>
          <w:sz w:val="24"/>
          <w:szCs w:val="24"/>
        </w:rPr>
        <w:t xml:space="preserve">80 </w:t>
      </w:r>
      <w:r w:rsidRPr="00482E26">
        <w:rPr>
          <w:rFonts w:ascii="Open Sans" w:hAnsi="Open Sans" w:cs="Open Sans"/>
          <w:sz w:val="24"/>
          <w:szCs w:val="24"/>
        </w:rPr>
        <w:t>%</w:t>
      </w:r>
    </w:p>
    <w:p w14:paraId="214CA77D" w14:textId="719B157C" w:rsidR="00ED0CCC" w:rsidRDefault="00A508A8" w:rsidP="004838A8">
      <w:pPr>
        <w:pStyle w:val="Akapitzlist"/>
        <w:numPr>
          <w:ilvl w:val="0"/>
          <w:numId w:val="1"/>
        </w:numPr>
        <w:tabs>
          <w:tab w:val="left" w:pos="4253"/>
        </w:tabs>
        <w:spacing w:after="0" w:line="360" w:lineRule="auto"/>
        <w:ind w:left="426"/>
        <w:rPr>
          <w:rFonts w:ascii="Open Sans" w:hAnsi="Open Sans" w:cs="Open Sans"/>
          <w:sz w:val="24"/>
          <w:szCs w:val="24"/>
        </w:rPr>
      </w:pPr>
      <w:r w:rsidRPr="00A508A8">
        <w:rPr>
          <w:rFonts w:ascii="Open Sans" w:hAnsi="Open Sans" w:cs="Open Sans"/>
          <w:sz w:val="24"/>
          <w:szCs w:val="24"/>
        </w:rPr>
        <w:t>kryterium społeczne tj. dotyczące przygotowania serwisu kawowego z wykorzystaniem kawy pochodzącej z produkcji spełniającej kryteria Sprawiedliwego Handlu –</w:t>
      </w:r>
      <w:r>
        <w:rPr>
          <w:rFonts w:ascii="Open Sans" w:hAnsi="Open Sans" w:cs="Open Sans"/>
          <w:sz w:val="24"/>
          <w:szCs w:val="24"/>
        </w:rPr>
        <w:t xml:space="preserve"> </w:t>
      </w:r>
      <w:r w:rsidR="00ED0CCC" w:rsidRPr="00482E26">
        <w:rPr>
          <w:rFonts w:ascii="Open Sans" w:hAnsi="Open Sans" w:cs="Open Sans"/>
          <w:sz w:val="24"/>
          <w:szCs w:val="24"/>
        </w:rPr>
        <w:t xml:space="preserve">waga </w:t>
      </w:r>
      <w:r w:rsidR="000F327C">
        <w:rPr>
          <w:rFonts w:ascii="Open Sans" w:hAnsi="Open Sans" w:cs="Open Sans"/>
          <w:sz w:val="24"/>
          <w:szCs w:val="24"/>
        </w:rPr>
        <w:t>10</w:t>
      </w:r>
      <w:r w:rsidR="00ED0CCC" w:rsidRPr="00482E26">
        <w:rPr>
          <w:rFonts w:ascii="Open Sans" w:hAnsi="Open Sans" w:cs="Open Sans"/>
          <w:sz w:val="24"/>
          <w:szCs w:val="24"/>
        </w:rPr>
        <w:t>%</w:t>
      </w:r>
    </w:p>
    <w:p w14:paraId="2521D67F" w14:textId="7F9C21E5" w:rsidR="00A508A8" w:rsidRDefault="00A508A8" w:rsidP="004838A8">
      <w:pPr>
        <w:pStyle w:val="Akapitzlist"/>
        <w:numPr>
          <w:ilvl w:val="0"/>
          <w:numId w:val="1"/>
        </w:numPr>
        <w:tabs>
          <w:tab w:val="left" w:pos="4253"/>
        </w:tabs>
        <w:spacing w:after="0" w:line="360" w:lineRule="auto"/>
        <w:ind w:left="426"/>
        <w:rPr>
          <w:rFonts w:ascii="Open Sans" w:hAnsi="Open Sans" w:cs="Open Sans"/>
          <w:sz w:val="24"/>
          <w:szCs w:val="24"/>
        </w:rPr>
      </w:pPr>
      <w:r w:rsidRPr="00A508A8">
        <w:rPr>
          <w:rFonts w:ascii="Open Sans" w:hAnsi="Open Sans" w:cs="Open Sans"/>
          <w:sz w:val="24"/>
          <w:szCs w:val="24"/>
        </w:rPr>
        <w:t xml:space="preserve">zrównoważone kryterium środowiskowe tj. lokalne i sezonowe menu, </w:t>
      </w:r>
      <w:proofErr w:type="spellStart"/>
      <w:r w:rsidRPr="00A508A8">
        <w:rPr>
          <w:rFonts w:ascii="Open Sans" w:hAnsi="Open Sans" w:cs="Open Sans"/>
          <w:sz w:val="24"/>
          <w:szCs w:val="24"/>
        </w:rPr>
        <w:t>sourcing</w:t>
      </w:r>
      <w:proofErr w:type="spellEnd"/>
      <w:r w:rsidRPr="00A508A8">
        <w:rPr>
          <w:rFonts w:ascii="Open Sans" w:hAnsi="Open Sans" w:cs="Open Sans"/>
          <w:sz w:val="24"/>
          <w:szCs w:val="24"/>
        </w:rPr>
        <w:t xml:space="preserve"> produktów od lokalnych dostawców w celu skrócenia łańcucha dostaw i zmniejszenia śladu węglowego ("food </w:t>
      </w:r>
      <w:proofErr w:type="spellStart"/>
      <w:r w:rsidRPr="00A508A8">
        <w:rPr>
          <w:rFonts w:ascii="Open Sans" w:hAnsi="Open Sans" w:cs="Open Sans"/>
          <w:sz w:val="24"/>
          <w:szCs w:val="24"/>
        </w:rPr>
        <w:t>miles</w:t>
      </w:r>
      <w:proofErr w:type="spellEnd"/>
      <w:r w:rsidRPr="00A508A8">
        <w:rPr>
          <w:rFonts w:ascii="Open Sans" w:hAnsi="Open Sans" w:cs="Open Sans"/>
          <w:sz w:val="24"/>
          <w:szCs w:val="24"/>
        </w:rPr>
        <w:t xml:space="preserve">")  – </w:t>
      </w:r>
      <w:r w:rsidRPr="00482E26">
        <w:rPr>
          <w:rFonts w:ascii="Open Sans" w:hAnsi="Open Sans" w:cs="Open Sans"/>
          <w:sz w:val="24"/>
          <w:szCs w:val="24"/>
        </w:rPr>
        <w:t xml:space="preserve">waga </w:t>
      </w:r>
      <w:r w:rsidR="000F327C">
        <w:rPr>
          <w:rFonts w:ascii="Open Sans" w:hAnsi="Open Sans" w:cs="Open Sans"/>
          <w:sz w:val="24"/>
          <w:szCs w:val="24"/>
        </w:rPr>
        <w:t>10</w:t>
      </w:r>
      <w:r w:rsidRPr="00A508A8">
        <w:rPr>
          <w:rFonts w:ascii="Open Sans" w:hAnsi="Open Sans" w:cs="Open Sans"/>
          <w:sz w:val="24"/>
          <w:szCs w:val="24"/>
        </w:rPr>
        <w:t>%</w:t>
      </w:r>
    </w:p>
    <w:p w14:paraId="41BBD187" w14:textId="312B564E" w:rsidR="00A508A8" w:rsidRDefault="00A508A8" w:rsidP="00A508A8">
      <w:pPr>
        <w:tabs>
          <w:tab w:val="left" w:pos="4253"/>
        </w:tabs>
        <w:spacing w:after="0" w:line="240" w:lineRule="auto"/>
        <w:rPr>
          <w:rFonts w:ascii="Open Sans" w:hAnsi="Open Sans" w:cs="Open Sans"/>
          <w:sz w:val="24"/>
          <w:szCs w:val="24"/>
        </w:rPr>
      </w:pPr>
    </w:p>
    <w:p w14:paraId="669AB837" w14:textId="77777777" w:rsidR="00A508A8" w:rsidRPr="00A508A8" w:rsidRDefault="00A508A8" w:rsidP="00A508A8">
      <w:pPr>
        <w:tabs>
          <w:tab w:val="left" w:pos="4253"/>
        </w:tabs>
        <w:spacing w:after="0" w:line="240" w:lineRule="auto"/>
        <w:rPr>
          <w:rFonts w:ascii="Open Sans" w:hAnsi="Open Sans" w:cs="Open Sans"/>
          <w:sz w:val="24"/>
          <w:szCs w:val="24"/>
        </w:rPr>
      </w:pPr>
    </w:p>
    <w:p w14:paraId="79BCFBC4" w14:textId="77777777" w:rsidR="00A508A8" w:rsidRPr="00A508A8" w:rsidRDefault="00A508A8" w:rsidP="004838A8">
      <w:pPr>
        <w:pStyle w:val="Akapitzlist"/>
        <w:tabs>
          <w:tab w:val="left" w:pos="4253"/>
        </w:tabs>
        <w:spacing w:after="0" w:line="360" w:lineRule="auto"/>
        <w:ind w:left="284"/>
        <w:rPr>
          <w:rFonts w:ascii="Open Sans" w:hAnsi="Open Sans" w:cs="Open Sans"/>
          <w:sz w:val="24"/>
          <w:szCs w:val="24"/>
        </w:rPr>
      </w:pPr>
      <w:r w:rsidRPr="00A508A8">
        <w:rPr>
          <w:rFonts w:ascii="Open Sans" w:hAnsi="Open Sans" w:cs="Open Sans"/>
          <w:sz w:val="24"/>
          <w:szCs w:val="24"/>
        </w:rPr>
        <w:t xml:space="preserve">Sposób wyliczenia punktacji: </w:t>
      </w:r>
    </w:p>
    <w:p w14:paraId="621377DA" w14:textId="2698D1E9" w:rsidR="00A508A8" w:rsidRPr="00A508A8" w:rsidRDefault="00A508A8" w:rsidP="004838A8">
      <w:pPr>
        <w:pStyle w:val="Akapitzlist"/>
        <w:numPr>
          <w:ilvl w:val="0"/>
          <w:numId w:val="15"/>
        </w:numPr>
        <w:tabs>
          <w:tab w:val="left" w:pos="4253"/>
        </w:tabs>
        <w:spacing w:after="0" w:line="360" w:lineRule="auto"/>
        <w:ind w:left="284"/>
        <w:rPr>
          <w:rFonts w:ascii="Open Sans" w:hAnsi="Open Sans" w:cs="Open Sans"/>
          <w:sz w:val="24"/>
          <w:szCs w:val="24"/>
        </w:rPr>
      </w:pPr>
      <w:r w:rsidRPr="00A508A8">
        <w:rPr>
          <w:rFonts w:ascii="Open Sans" w:hAnsi="Open Sans" w:cs="Open Sans"/>
          <w:sz w:val="24"/>
          <w:szCs w:val="24"/>
        </w:rPr>
        <w:t>Kryterium cenowe – cena oferty brutto. Wykonawca w danym kryte</w:t>
      </w:r>
      <w:r>
        <w:rPr>
          <w:rFonts w:ascii="Open Sans" w:hAnsi="Open Sans" w:cs="Open Sans"/>
          <w:sz w:val="24"/>
          <w:szCs w:val="24"/>
        </w:rPr>
        <w:t>rium może otrzymać maksymalnie 8</w:t>
      </w:r>
      <w:r w:rsidRPr="00A508A8">
        <w:rPr>
          <w:rFonts w:ascii="Open Sans" w:hAnsi="Open Sans" w:cs="Open Sans"/>
          <w:sz w:val="24"/>
          <w:szCs w:val="24"/>
        </w:rPr>
        <w:t>0 pkt. Punkty za cenę będą obliczane wg następującego wzoru:</w:t>
      </w:r>
    </w:p>
    <w:p w14:paraId="1FE9C488" w14:textId="77777777" w:rsidR="00A508A8" w:rsidRPr="00A508A8" w:rsidRDefault="00A508A8" w:rsidP="00A508A8">
      <w:pPr>
        <w:pStyle w:val="Akapitzlist"/>
        <w:tabs>
          <w:tab w:val="left" w:pos="4253"/>
        </w:tabs>
        <w:spacing w:after="0" w:line="240" w:lineRule="auto"/>
        <w:rPr>
          <w:rFonts w:ascii="Open Sans" w:hAnsi="Open Sans" w:cs="Open Sans"/>
          <w:sz w:val="24"/>
          <w:szCs w:val="24"/>
        </w:rPr>
      </w:pPr>
    </w:p>
    <w:p w14:paraId="6625632E" w14:textId="6BFA241B" w:rsidR="00A508A8" w:rsidRPr="00A508A8" w:rsidRDefault="00A508A8" w:rsidP="00A508A8">
      <w:pPr>
        <w:pStyle w:val="Akapitzlist"/>
        <w:tabs>
          <w:tab w:val="left" w:pos="4253"/>
        </w:tabs>
        <w:spacing w:after="0" w:line="240" w:lineRule="auto"/>
        <w:rPr>
          <w:rFonts w:ascii="Open Sans" w:hAnsi="Open Sans" w:cs="Open Sans"/>
          <w:sz w:val="24"/>
          <w:szCs w:val="24"/>
        </w:rPr>
      </w:pPr>
      <w:r w:rsidRPr="00A508A8">
        <w:rPr>
          <w:rFonts w:ascii="Open Sans" w:hAnsi="Open Sans" w:cs="Open Sans"/>
          <w:sz w:val="24"/>
          <w:szCs w:val="24"/>
        </w:rPr>
        <w:tab/>
      </w:r>
      <w:r w:rsidRPr="00A508A8">
        <w:rPr>
          <w:rFonts w:ascii="Open Sans" w:hAnsi="Open Sans" w:cs="Open Sans"/>
          <w:sz w:val="24"/>
          <w:szCs w:val="24"/>
        </w:rPr>
        <w:tab/>
      </w:r>
      <w:r w:rsidRPr="00A508A8">
        <w:rPr>
          <w:rFonts w:ascii="Open Sans" w:hAnsi="Open Sans" w:cs="Open Sans"/>
          <w:sz w:val="24"/>
          <w:szCs w:val="24"/>
        </w:rPr>
        <w:tab/>
      </w:r>
      <w:r w:rsidRPr="00A508A8">
        <w:rPr>
          <w:rFonts w:ascii="Open Sans" w:hAnsi="Open Sans" w:cs="Open Sans"/>
          <w:sz w:val="24"/>
          <w:szCs w:val="24"/>
        </w:rPr>
        <w:tab/>
        <w:t xml:space="preserve"> </w:t>
      </w:r>
    </w:p>
    <w:p w14:paraId="435ACA61" w14:textId="38A88E57" w:rsidR="00A508A8" w:rsidRPr="00A508A8" w:rsidRDefault="00A508A8" w:rsidP="004838A8">
      <w:pPr>
        <w:pStyle w:val="Akapitzlist"/>
        <w:tabs>
          <w:tab w:val="left" w:pos="4253"/>
        </w:tabs>
        <w:spacing w:after="0" w:line="240" w:lineRule="auto"/>
        <w:ind w:left="284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 xml:space="preserve">                                 </w:t>
      </w:r>
      <w:r w:rsidRPr="00A508A8">
        <w:rPr>
          <w:rFonts w:ascii="Open Sans" w:hAnsi="Open Sans" w:cs="Open Sans"/>
          <w:sz w:val="24"/>
          <w:szCs w:val="24"/>
        </w:rPr>
        <w:t xml:space="preserve">najniższa cena oferty brutto </w:t>
      </w:r>
    </w:p>
    <w:p w14:paraId="1D8BE5D4" w14:textId="3FCFFE33" w:rsidR="00A508A8" w:rsidRDefault="00A508A8" w:rsidP="004838A8">
      <w:pPr>
        <w:pStyle w:val="Akapitzlist"/>
        <w:tabs>
          <w:tab w:val="left" w:pos="4253"/>
        </w:tabs>
        <w:spacing w:after="0" w:line="240" w:lineRule="auto"/>
        <w:ind w:left="284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 xml:space="preserve">Liczba punktów = </w:t>
      </w:r>
      <w:r w:rsidRPr="00A508A8">
        <w:rPr>
          <w:rFonts w:ascii="Open Sans" w:hAnsi="Open Sans" w:cs="Open Sans"/>
          <w:sz w:val="24"/>
          <w:szCs w:val="24"/>
          <w:vertAlign w:val="superscript"/>
        </w:rPr>
        <w:t>_______________________________</w:t>
      </w:r>
      <w:r>
        <w:rPr>
          <w:rFonts w:ascii="Open Sans" w:hAnsi="Open Sans" w:cs="Open Sans"/>
          <w:sz w:val="24"/>
          <w:szCs w:val="24"/>
          <w:vertAlign w:val="superscript"/>
        </w:rPr>
        <w:t xml:space="preserve">______________________      </w:t>
      </w:r>
      <w:r>
        <w:rPr>
          <w:rFonts w:ascii="Open Sans" w:hAnsi="Open Sans" w:cs="Open Sans"/>
          <w:sz w:val="24"/>
          <w:szCs w:val="24"/>
        </w:rPr>
        <w:t>x 100 x 80%</w:t>
      </w:r>
    </w:p>
    <w:p w14:paraId="25C02F30" w14:textId="6288E43B" w:rsidR="00A508A8" w:rsidRPr="00A508A8" w:rsidRDefault="00A508A8" w:rsidP="004838A8">
      <w:pPr>
        <w:pStyle w:val="Akapitzlist"/>
        <w:tabs>
          <w:tab w:val="left" w:pos="4253"/>
        </w:tabs>
        <w:spacing w:after="0" w:line="240" w:lineRule="auto"/>
        <w:ind w:left="284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 xml:space="preserve">                                 </w:t>
      </w:r>
      <w:r w:rsidRPr="00A508A8">
        <w:rPr>
          <w:rFonts w:ascii="Open Sans" w:hAnsi="Open Sans" w:cs="Open Sans"/>
          <w:sz w:val="24"/>
          <w:szCs w:val="24"/>
        </w:rPr>
        <w:t>cena badanej oferty brutto</w:t>
      </w:r>
      <w:r>
        <w:rPr>
          <w:rFonts w:ascii="Open Sans" w:hAnsi="Open Sans" w:cs="Open Sans"/>
          <w:sz w:val="24"/>
          <w:szCs w:val="24"/>
        </w:rPr>
        <w:t xml:space="preserve">             </w:t>
      </w:r>
    </w:p>
    <w:p w14:paraId="58DF07B9" w14:textId="150B9A21" w:rsidR="00A508A8" w:rsidRDefault="00A508A8" w:rsidP="004838A8">
      <w:pPr>
        <w:pStyle w:val="Akapitzlist"/>
        <w:tabs>
          <w:tab w:val="left" w:pos="4253"/>
        </w:tabs>
        <w:spacing w:after="0" w:line="240" w:lineRule="auto"/>
        <w:ind w:left="284"/>
        <w:rPr>
          <w:rFonts w:ascii="Open Sans" w:hAnsi="Open Sans" w:cs="Open Sans"/>
          <w:sz w:val="24"/>
          <w:szCs w:val="24"/>
        </w:rPr>
      </w:pPr>
      <w:r w:rsidRPr="00A508A8">
        <w:rPr>
          <w:rFonts w:ascii="Open Sans" w:hAnsi="Open Sans" w:cs="Open Sans"/>
          <w:sz w:val="24"/>
          <w:szCs w:val="24"/>
        </w:rPr>
        <w:t xml:space="preserve">             </w:t>
      </w:r>
      <w:r>
        <w:rPr>
          <w:rFonts w:ascii="Open Sans" w:hAnsi="Open Sans" w:cs="Open Sans"/>
          <w:sz w:val="24"/>
          <w:szCs w:val="24"/>
        </w:rPr>
        <w:t xml:space="preserve">                   </w:t>
      </w:r>
    </w:p>
    <w:p w14:paraId="7924B00A" w14:textId="4CA1E52C" w:rsidR="007300E8" w:rsidRPr="00A508A8" w:rsidRDefault="007300E8" w:rsidP="004838A8">
      <w:pPr>
        <w:pStyle w:val="Akapitzlist"/>
        <w:tabs>
          <w:tab w:val="left" w:pos="4253"/>
        </w:tabs>
        <w:spacing w:after="0" w:line="240" w:lineRule="auto"/>
        <w:ind w:left="284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 xml:space="preserve">Deklarowana w formularzu cena zawiera całościowy koszt wykonania usługi wg. opisu przedmiotu zamówienia. </w:t>
      </w:r>
    </w:p>
    <w:p w14:paraId="7F382263" w14:textId="77777777" w:rsidR="00A508A8" w:rsidRPr="00A508A8" w:rsidRDefault="00A508A8" w:rsidP="004838A8">
      <w:pPr>
        <w:pStyle w:val="Akapitzlist"/>
        <w:tabs>
          <w:tab w:val="left" w:pos="4253"/>
        </w:tabs>
        <w:spacing w:after="0" w:line="240" w:lineRule="auto"/>
        <w:ind w:left="284"/>
        <w:rPr>
          <w:rFonts w:ascii="Open Sans" w:hAnsi="Open Sans" w:cs="Open Sans"/>
          <w:sz w:val="24"/>
          <w:szCs w:val="24"/>
        </w:rPr>
      </w:pPr>
    </w:p>
    <w:p w14:paraId="278C3C88" w14:textId="3C64489D" w:rsidR="00A508A8" w:rsidRDefault="00A508A8" w:rsidP="004838A8">
      <w:pPr>
        <w:pStyle w:val="Akapitzlist"/>
        <w:numPr>
          <w:ilvl w:val="0"/>
          <w:numId w:val="15"/>
        </w:numPr>
        <w:tabs>
          <w:tab w:val="left" w:pos="4253"/>
        </w:tabs>
        <w:spacing w:after="0" w:line="240" w:lineRule="auto"/>
        <w:ind w:left="284"/>
        <w:rPr>
          <w:rFonts w:ascii="Open Sans" w:hAnsi="Open Sans" w:cs="Open Sans"/>
          <w:sz w:val="24"/>
          <w:szCs w:val="24"/>
        </w:rPr>
      </w:pPr>
      <w:r w:rsidRPr="00A508A8">
        <w:rPr>
          <w:rFonts w:ascii="Open Sans" w:hAnsi="Open Sans" w:cs="Open Sans"/>
          <w:sz w:val="24"/>
          <w:szCs w:val="24"/>
        </w:rPr>
        <w:t xml:space="preserve">Kryterium społeczne – max. 10 pkt </w:t>
      </w:r>
    </w:p>
    <w:p w14:paraId="0AD22F11" w14:textId="77777777" w:rsidR="005332DE" w:rsidRPr="00A508A8" w:rsidRDefault="005332DE" w:rsidP="004838A8">
      <w:pPr>
        <w:pStyle w:val="Akapitzlist"/>
        <w:tabs>
          <w:tab w:val="left" w:pos="4253"/>
        </w:tabs>
        <w:spacing w:after="0" w:line="240" w:lineRule="auto"/>
        <w:ind w:left="284"/>
        <w:rPr>
          <w:rFonts w:ascii="Open Sans" w:hAnsi="Open Sans" w:cs="Open Sans"/>
          <w:sz w:val="24"/>
          <w:szCs w:val="24"/>
        </w:rPr>
      </w:pPr>
    </w:p>
    <w:p w14:paraId="065C4FA6" w14:textId="3F6542AC" w:rsidR="005332DE" w:rsidRPr="006D0A8A" w:rsidRDefault="00A508A8" w:rsidP="004838A8">
      <w:pPr>
        <w:pStyle w:val="Akapitzlist"/>
        <w:tabs>
          <w:tab w:val="left" w:pos="4253"/>
        </w:tabs>
        <w:spacing w:after="0" w:line="360" w:lineRule="auto"/>
        <w:ind w:left="284"/>
        <w:rPr>
          <w:rFonts w:ascii="Open Sans" w:hAnsi="Open Sans" w:cs="Open Sans"/>
          <w:sz w:val="24"/>
          <w:szCs w:val="24"/>
        </w:rPr>
      </w:pPr>
      <w:r w:rsidRPr="00A508A8">
        <w:rPr>
          <w:rFonts w:ascii="Open Sans" w:hAnsi="Open Sans" w:cs="Open Sans"/>
          <w:sz w:val="24"/>
          <w:szCs w:val="24"/>
        </w:rPr>
        <w:t>Wykonawca otrzyma 10 pkt jeżeli spełnia to kryterium, a 0 pkt. jeżeli go nie spełnia.</w:t>
      </w:r>
    </w:p>
    <w:p w14:paraId="3CED5D98" w14:textId="77777777" w:rsidR="00A508A8" w:rsidRPr="00A508A8" w:rsidRDefault="00A508A8" w:rsidP="004838A8">
      <w:pPr>
        <w:pStyle w:val="Akapitzlist"/>
        <w:tabs>
          <w:tab w:val="left" w:pos="4253"/>
        </w:tabs>
        <w:spacing w:after="0" w:line="360" w:lineRule="auto"/>
        <w:ind w:left="284"/>
        <w:rPr>
          <w:rFonts w:ascii="Open Sans" w:hAnsi="Open Sans" w:cs="Open Sans"/>
          <w:sz w:val="24"/>
          <w:szCs w:val="24"/>
        </w:rPr>
      </w:pPr>
      <w:r w:rsidRPr="00A508A8">
        <w:rPr>
          <w:rFonts w:ascii="Open Sans" w:hAnsi="Open Sans" w:cs="Open Sans"/>
          <w:sz w:val="24"/>
          <w:szCs w:val="24"/>
        </w:rPr>
        <w:t xml:space="preserve">Kryterium dotyczy przygotowania serwisu kawowego z wykorzystaniem kawy pochodzącej z produkcji spełniającej kryteria Sprawiedliwego Handlu. </w:t>
      </w:r>
    </w:p>
    <w:p w14:paraId="792C75E5" w14:textId="77777777" w:rsidR="00A508A8" w:rsidRPr="00A508A8" w:rsidRDefault="00A508A8" w:rsidP="004838A8">
      <w:pPr>
        <w:pStyle w:val="Akapitzlist"/>
        <w:tabs>
          <w:tab w:val="left" w:pos="4253"/>
        </w:tabs>
        <w:spacing w:after="0" w:line="360" w:lineRule="auto"/>
        <w:ind w:left="284"/>
        <w:rPr>
          <w:rFonts w:ascii="Open Sans" w:hAnsi="Open Sans" w:cs="Open Sans"/>
          <w:sz w:val="24"/>
          <w:szCs w:val="24"/>
        </w:rPr>
      </w:pPr>
      <w:r w:rsidRPr="00A508A8">
        <w:rPr>
          <w:rFonts w:ascii="Open Sans" w:hAnsi="Open Sans" w:cs="Open Sans"/>
          <w:sz w:val="24"/>
          <w:szCs w:val="24"/>
        </w:rPr>
        <w:t xml:space="preserve">Sprawiedliwy Handel to partnerstwo handlowe, oparte na dialogu, przejrzystości i szacunku, które dąży do większej równości w handlu międzynarodowym. Przyczynia się do zrównoważonego rozwoju przez </w:t>
      </w:r>
      <w:r w:rsidRPr="00A508A8">
        <w:rPr>
          <w:rFonts w:ascii="Open Sans" w:hAnsi="Open Sans" w:cs="Open Sans"/>
          <w:sz w:val="24"/>
          <w:szCs w:val="24"/>
        </w:rPr>
        <w:lastRenderedPageBreak/>
        <w:t xml:space="preserve">oferowanie lepszych warunków handlowych oraz ochronę praw marginalizowanych producentów i pracowników. W zakresie kryteriów społecznych plantacje/gospodarstwa/fabryki/zakłady produkcyjne, </w:t>
      </w:r>
    </w:p>
    <w:p w14:paraId="3FA74060" w14:textId="315F21BA" w:rsidR="00A508A8" w:rsidRPr="004838A8" w:rsidRDefault="00A508A8" w:rsidP="004838A8">
      <w:pPr>
        <w:pStyle w:val="Akapitzlist"/>
        <w:tabs>
          <w:tab w:val="left" w:pos="4253"/>
        </w:tabs>
        <w:spacing w:after="0" w:line="360" w:lineRule="auto"/>
        <w:ind w:left="284"/>
        <w:rPr>
          <w:rFonts w:ascii="Open Sans" w:hAnsi="Open Sans" w:cs="Open Sans"/>
          <w:sz w:val="24"/>
          <w:szCs w:val="24"/>
        </w:rPr>
      </w:pPr>
      <w:r w:rsidRPr="00A508A8">
        <w:rPr>
          <w:rFonts w:ascii="Open Sans" w:hAnsi="Open Sans" w:cs="Open Sans"/>
          <w:sz w:val="24"/>
          <w:szCs w:val="24"/>
        </w:rPr>
        <w:t xml:space="preserve">w których produkuje się towary na zasadach Sprawiedliwego Handlu, powinny zapewniać pracownikom i ich rodzinom wystarczające środki na utrzymanie, bezpieczne, niezagrażające zdrowiu warunki pracy, wolność zrzeszania się, równe płace w przypadku kobiet i mężczyzn oraz gwarantować niewykorzystanie pracy dzieci, zgodnie z Konwencją </w:t>
      </w:r>
      <w:r w:rsidRPr="004838A8">
        <w:rPr>
          <w:rFonts w:ascii="Open Sans" w:hAnsi="Open Sans" w:cs="Open Sans"/>
          <w:sz w:val="24"/>
          <w:szCs w:val="24"/>
        </w:rPr>
        <w:t xml:space="preserve">o Prawach Dziecka oraz na podstawie lokalnego prawa. Szerzej na stronie </w:t>
      </w:r>
      <w:hyperlink r:id="rId11" w:history="1">
        <w:r w:rsidRPr="004838A8">
          <w:rPr>
            <w:rStyle w:val="Hipercze"/>
            <w:rFonts w:ascii="Open Sans" w:hAnsi="Open Sans" w:cs="Open Sans"/>
            <w:sz w:val="24"/>
            <w:szCs w:val="24"/>
          </w:rPr>
          <w:t>https://www.fairtrade.org.pl/</w:t>
        </w:r>
      </w:hyperlink>
      <w:r w:rsidRPr="004838A8">
        <w:rPr>
          <w:rFonts w:ascii="Open Sans" w:hAnsi="Open Sans" w:cs="Open Sans"/>
          <w:sz w:val="24"/>
          <w:szCs w:val="24"/>
        </w:rPr>
        <w:t xml:space="preserve"> .</w:t>
      </w:r>
    </w:p>
    <w:p w14:paraId="6E062C15" w14:textId="7DD606C7" w:rsidR="00A508A8" w:rsidRDefault="00A508A8" w:rsidP="006D0A8A">
      <w:pPr>
        <w:pStyle w:val="Akapitzlist"/>
        <w:tabs>
          <w:tab w:val="left" w:pos="4253"/>
        </w:tabs>
        <w:spacing w:after="0" w:line="360" w:lineRule="auto"/>
        <w:rPr>
          <w:rFonts w:ascii="Open Sans" w:hAnsi="Open Sans" w:cs="Open Sans"/>
          <w:sz w:val="24"/>
          <w:szCs w:val="24"/>
        </w:rPr>
      </w:pPr>
    </w:p>
    <w:p w14:paraId="541468FC" w14:textId="240DD3BF" w:rsidR="0039703B" w:rsidRPr="005332DE" w:rsidRDefault="0039703B" w:rsidP="004838A8">
      <w:pPr>
        <w:pStyle w:val="Akapitzlist"/>
        <w:numPr>
          <w:ilvl w:val="0"/>
          <w:numId w:val="16"/>
        </w:numPr>
        <w:tabs>
          <w:tab w:val="left" w:pos="567"/>
        </w:tabs>
        <w:spacing w:after="0" w:line="360" w:lineRule="auto"/>
        <w:ind w:left="284" w:firstLine="0"/>
        <w:rPr>
          <w:rFonts w:ascii="Open Sans" w:hAnsi="Open Sans" w:cs="Open Sans"/>
          <w:sz w:val="24"/>
          <w:szCs w:val="24"/>
        </w:rPr>
      </w:pPr>
      <w:r w:rsidRPr="005332DE">
        <w:rPr>
          <w:rFonts w:ascii="Open Sans" w:hAnsi="Open Sans" w:cs="Open Sans"/>
          <w:sz w:val="24"/>
          <w:szCs w:val="24"/>
        </w:rPr>
        <w:t xml:space="preserve">Zrównoważone kryterium środowiskowe w gastronomii, oparte na lokalnym i sezonowym menu oraz </w:t>
      </w:r>
      <w:proofErr w:type="spellStart"/>
      <w:r w:rsidRPr="005332DE">
        <w:rPr>
          <w:rFonts w:ascii="Open Sans" w:hAnsi="Open Sans" w:cs="Open Sans"/>
          <w:sz w:val="24"/>
          <w:szCs w:val="24"/>
        </w:rPr>
        <w:t>sourcingu</w:t>
      </w:r>
      <w:proofErr w:type="spellEnd"/>
      <w:r w:rsidRPr="005332DE">
        <w:rPr>
          <w:rFonts w:ascii="Open Sans" w:hAnsi="Open Sans" w:cs="Open Sans"/>
          <w:sz w:val="24"/>
          <w:szCs w:val="24"/>
        </w:rPr>
        <w:t xml:space="preserve"> (pozyskiwaniu produktów) od lokalnych dostawców, ma na celu skrócenie łańcucha dostaw, zmniejszenie śladu węglowego (food </w:t>
      </w:r>
      <w:proofErr w:type="spellStart"/>
      <w:r w:rsidRPr="005332DE">
        <w:rPr>
          <w:rFonts w:ascii="Open Sans" w:hAnsi="Open Sans" w:cs="Open Sans"/>
          <w:sz w:val="24"/>
          <w:szCs w:val="24"/>
        </w:rPr>
        <w:t>miles</w:t>
      </w:r>
      <w:proofErr w:type="spellEnd"/>
      <w:r w:rsidRPr="005332DE">
        <w:rPr>
          <w:rFonts w:ascii="Open Sans" w:hAnsi="Open Sans" w:cs="Open Sans"/>
          <w:sz w:val="24"/>
          <w:szCs w:val="24"/>
        </w:rPr>
        <w:t xml:space="preserve"> – „</w:t>
      </w:r>
      <w:proofErr w:type="spellStart"/>
      <w:r w:rsidRPr="005332DE">
        <w:rPr>
          <w:rFonts w:ascii="Open Sans" w:hAnsi="Open Sans" w:cs="Open Sans"/>
          <w:sz w:val="24"/>
          <w:szCs w:val="24"/>
        </w:rPr>
        <w:t>żywnościokilometry</w:t>
      </w:r>
      <w:proofErr w:type="spellEnd"/>
      <w:r w:rsidRPr="005332DE">
        <w:rPr>
          <w:rFonts w:ascii="Open Sans" w:hAnsi="Open Sans" w:cs="Open Sans"/>
          <w:sz w:val="24"/>
          <w:szCs w:val="24"/>
        </w:rPr>
        <w:t>”) oraz wspieranie regionalnej gospodarki.</w:t>
      </w:r>
    </w:p>
    <w:p w14:paraId="02157087" w14:textId="0B8AA14B" w:rsidR="0086563F" w:rsidRDefault="0086563F" w:rsidP="0039703B">
      <w:pPr>
        <w:tabs>
          <w:tab w:val="left" w:pos="4253"/>
        </w:tabs>
        <w:spacing w:after="0" w:line="240" w:lineRule="auto"/>
        <w:ind w:left="720"/>
        <w:rPr>
          <w:rFonts w:ascii="Open Sans" w:hAnsi="Open Sans" w:cs="Open Sans"/>
          <w:sz w:val="24"/>
          <w:szCs w:val="24"/>
        </w:rPr>
      </w:pPr>
    </w:p>
    <w:p w14:paraId="605A8134" w14:textId="5E8E52CE" w:rsidR="0086563F" w:rsidRDefault="0086563F" w:rsidP="004838A8">
      <w:pPr>
        <w:pStyle w:val="Akapitzlist"/>
        <w:tabs>
          <w:tab w:val="left" w:pos="4253"/>
        </w:tabs>
        <w:spacing w:after="0" w:line="360" w:lineRule="auto"/>
        <w:ind w:left="142"/>
        <w:rPr>
          <w:rFonts w:ascii="Open Sans" w:hAnsi="Open Sans" w:cs="Open Sans"/>
          <w:sz w:val="24"/>
          <w:szCs w:val="24"/>
        </w:rPr>
      </w:pPr>
      <w:r w:rsidRPr="00A508A8">
        <w:rPr>
          <w:rFonts w:ascii="Open Sans" w:hAnsi="Open Sans" w:cs="Open Sans"/>
          <w:sz w:val="24"/>
          <w:szCs w:val="24"/>
        </w:rPr>
        <w:t>Wykonawca otrzyma 10 pkt jeżeli spełnia to kryterium, a 0 pkt. jeżeli go nie spełnia.</w:t>
      </w:r>
    </w:p>
    <w:p w14:paraId="3604B181" w14:textId="64F2BD64" w:rsidR="0039703B" w:rsidRDefault="004B4A7A" w:rsidP="004838A8">
      <w:pPr>
        <w:tabs>
          <w:tab w:val="left" w:pos="4253"/>
        </w:tabs>
        <w:spacing w:after="0" w:line="360" w:lineRule="auto"/>
        <w:ind w:left="142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>Wykonawca deklaruje, ż</w:t>
      </w:r>
      <w:r w:rsidR="0039703B">
        <w:rPr>
          <w:rFonts w:ascii="Open Sans" w:hAnsi="Open Sans" w:cs="Open Sans"/>
          <w:sz w:val="24"/>
          <w:szCs w:val="24"/>
        </w:rPr>
        <w:t>e spełnia kryterium</w:t>
      </w:r>
      <w:r>
        <w:rPr>
          <w:rFonts w:ascii="Open Sans" w:hAnsi="Open Sans" w:cs="Open Sans"/>
          <w:sz w:val="24"/>
          <w:szCs w:val="24"/>
        </w:rPr>
        <w:t>,</w:t>
      </w:r>
      <w:r w:rsidR="0039703B">
        <w:rPr>
          <w:rFonts w:ascii="Open Sans" w:hAnsi="Open Sans" w:cs="Open Sans"/>
          <w:sz w:val="24"/>
          <w:szCs w:val="24"/>
        </w:rPr>
        <w:t xml:space="preserve"> jeżeli </w:t>
      </w:r>
      <w:r w:rsidR="0086563F">
        <w:rPr>
          <w:rFonts w:ascii="Open Sans" w:hAnsi="Open Sans" w:cs="Open Sans"/>
          <w:sz w:val="24"/>
          <w:szCs w:val="24"/>
        </w:rPr>
        <w:t>zapewni</w:t>
      </w:r>
      <w:r w:rsidR="0039703B">
        <w:rPr>
          <w:rFonts w:ascii="Open Sans" w:hAnsi="Open Sans" w:cs="Open Sans"/>
          <w:sz w:val="24"/>
          <w:szCs w:val="24"/>
        </w:rPr>
        <w:t xml:space="preserve"> jedno z trzech niżej przedstawionych warunków</w:t>
      </w:r>
      <w:r w:rsidR="0086563F">
        <w:rPr>
          <w:rFonts w:ascii="Open Sans" w:hAnsi="Open Sans" w:cs="Open Sans"/>
          <w:sz w:val="24"/>
          <w:szCs w:val="24"/>
        </w:rPr>
        <w:t xml:space="preserve"> (a, b lub c)</w:t>
      </w:r>
      <w:r w:rsidR="0039703B">
        <w:rPr>
          <w:rFonts w:ascii="Open Sans" w:hAnsi="Open Sans" w:cs="Open Sans"/>
          <w:sz w:val="24"/>
          <w:szCs w:val="24"/>
        </w:rPr>
        <w:t>:</w:t>
      </w:r>
    </w:p>
    <w:p w14:paraId="15728D6F" w14:textId="4F58A528" w:rsidR="0039703B" w:rsidRDefault="0039703B" w:rsidP="004838A8">
      <w:pPr>
        <w:tabs>
          <w:tab w:val="left" w:pos="4253"/>
        </w:tabs>
        <w:spacing w:after="0" w:line="360" w:lineRule="auto"/>
        <w:ind w:left="142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>a) do przygotowania posiłków użyje lokalnych produktów</w:t>
      </w:r>
      <w:r w:rsidRPr="0039703B">
        <w:rPr>
          <w:rFonts w:ascii="Open Sans" w:hAnsi="Open Sans" w:cs="Open Sans"/>
          <w:sz w:val="24"/>
          <w:szCs w:val="24"/>
        </w:rPr>
        <w:t xml:space="preserve">: </w:t>
      </w:r>
      <w:proofErr w:type="spellStart"/>
      <w:r w:rsidRPr="0039703B">
        <w:rPr>
          <w:rFonts w:ascii="Open Sans" w:hAnsi="Open Sans" w:cs="Open Sans"/>
          <w:sz w:val="24"/>
          <w:szCs w:val="24"/>
        </w:rPr>
        <w:t>Sourcing</w:t>
      </w:r>
      <w:proofErr w:type="spellEnd"/>
      <w:r w:rsidRPr="0039703B">
        <w:rPr>
          <w:rFonts w:ascii="Open Sans" w:hAnsi="Open Sans" w:cs="Open Sans"/>
          <w:sz w:val="24"/>
          <w:szCs w:val="24"/>
        </w:rPr>
        <w:t xml:space="preserve"> od dostawców znajdujących się w bezpośredniej okolicy (np. do 50-100 </w:t>
      </w:r>
      <w:r>
        <w:rPr>
          <w:rFonts w:ascii="Open Sans" w:hAnsi="Open Sans" w:cs="Open Sans"/>
          <w:sz w:val="24"/>
          <w:szCs w:val="24"/>
        </w:rPr>
        <w:t>k</w:t>
      </w:r>
      <w:r w:rsidR="0086563F">
        <w:rPr>
          <w:rFonts w:ascii="Open Sans" w:hAnsi="Open Sans" w:cs="Open Sans"/>
          <w:sz w:val="24"/>
          <w:szCs w:val="24"/>
        </w:rPr>
        <w:t>m) lub w obrębie regionu</w:t>
      </w:r>
      <w:r>
        <w:rPr>
          <w:rFonts w:ascii="Open Sans" w:hAnsi="Open Sans" w:cs="Open Sans"/>
          <w:sz w:val="24"/>
          <w:szCs w:val="24"/>
        </w:rPr>
        <w:t xml:space="preserve"> </w:t>
      </w:r>
    </w:p>
    <w:p w14:paraId="72635998" w14:textId="01F6E5D3" w:rsidR="0039703B" w:rsidRDefault="0039703B" w:rsidP="004838A8">
      <w:pPr>
        <w:tabs>
          <w:tab w:val="left" w:pos="4253"/>
        </w:tabs>
        <w:spacing w:after="0" w:line="360" w:lineRule="auto"/>
        <w:ind w:left="142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>b) m</w:t>
      </w:r>
      <w:r w:rsidRPr="0039703B">
        <w:rPr>
          <w:rFonts w:ascii="Open Sans" w:hAnsi="Open Sans" w:cs="Open Sans"/>
          <w:sz w:val="24"/>
          <w:szCs w:val="24"/>
        </w:rPr>
        <w:t>enu opiera się na produktach dostępnych w danym czasie roku (np. truskawki w lecie, korzeniowe warzywa w zimie).</w:t>
      </w:r>
    </w:p>
    <w:p w14:paraId="0E5D85EF" w14:textId="25B9C1D3" w:rsidR="00A508A8" w:rsidRPr="004838A8" w:rsidRDefault="0039703B" w:rsidP="004838A8">
      <w:pPr>
        <w:tabs>
          <w:tab w:val="left" w:pos="4253"/>
        </w:tabs>
        <w:spacing w:after="0" w:line="360" w:lineRule="auto"/>
        <w:ind w:left="142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 xml:space="preserve">c) </w:t>
      </w:r>
      <w:r w:rsidRPr="0039703B">
        <w:rPr>
          <w:rFonts w:ascii="Open Sans" w:hAnsi="Open Sans" w:cs="Open Sans"/>
          <w:sz w:val="24"/>
          <w:szCs w:val="24"/>
        </w:rPr>
        <w:t>Krótki łańcuch dostaw: Pominięcie pośredników (hurtowni), bezpośrednia współpraca z rolnikami, kooperatywami, co zwiększa transparentność i zaufanie</w:t>
      </w:r>
      <w:r>
        <w:rPr>
          <w:rFonts w:ascii="Open Sans" w:hAnsi="Open Sans" w:cs="Open Sans"/>
          <w:sz w:val="24"/>
          <w:szCs w:val="24"/>
        </w:rPr>
        <w:t>.</w:t>
      </w:r>
    </w:p>
    <w:p w14:paraId="45EC0840" w14:textId="34E7DA3F" w:rsidR="00A508A8" w:rsidRPr="00482E26" w:rsidRDefault="00A508A8" w:rsidP="004838A8">
      <w:pPr>
        <w:pStyle w:val="Akapitzlist"/>
        <w:tabs>
          <w:tab w:val="left" w:pos="4253"/>
        </w:tabs>
        <w:spacing w:after="0" w:line="360" w:lineRule="auto"/>
        <w:ind w:left="0"/>
        <w:rPr>
          <w:rFonts w:ascii="Open Sans" w:hAnsi="Open Sans" w:cs="Open Sans"/>
          <w:sz w:val="24"/>
          <w:szCs w:val="24"/>
        </w:rPr>
      </w:pPr>
      <w:r w:rsidRPr="00A508A8">
        <w:rPr>
          <w:rFonts w:ascii="Open Sans" w:hAnsi="Open Sans" w:cs="Open Sans"/>
          <w:sz w:val="24"/>
          <w:szCs w:val="24"/>
        </w:rPr>
        <w:lastRenderedPageBreak/>
        <w:t>Za najkorzystniejszą uznana zostanie oferta z najwyższą łączną liczbą punktów.</w:t>
      </w:r>
    </w:p>
    <w:p w14:paraId="14C22B33" w14:textId="77777777" w:rsidR="00ED0CCC" w:rsidRPr="00482E26" w:rsidRDefault="00ED0CCC" w:rsidP="006D0A8A">
      <w:pPr>
        <w:tabs>
          <w:tab w:val="left" w:pos="4253"/>
        </w:tabs>
        <w:spacing w:after="0" w:line="360" w:lineRule="auto"/>
        <w:rPr>
          <w:rFonts w:ascii="Open Sans" w:hAnsi="Open Sans" w:cs="Open Sans"/>
          <w:i/>
          <w:sz w:val="24"/>
          <w:szCs w:val="24"/>
          <w:u w:val="single"/>
        </w:rPr>
      </w:pPr>
    </w:p>
    <w:p w14:paraId="77FFFBA5" w14:textId="77777777" w:rsidR="00ED0CCC" w:rsidRPr="00482E26" w:rsidRDefault="00ED0CCC" w:rsidP="004838A8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rPr>
          <w:rFonts w:ascii="Open Sans" w:hAnsi="Open Sans" w:cs="Open Sans"/>
          <w:b/>
          <w:i/>
          <w:sz w:val="24"/>
          <w:szCs w:val="24"/>
          <w:u w:val="single"/>
        </w:rPr>
      </w:pPr>
      <w:r w:rsidRPr="00482E26">
        <w:rPr>
          <w:rFonts w:ascii="Open Sans" w:hAnsi="Open Sans" w:cs="Open Sans"/>
          <w:b/>
          <w:sz w:val="24"/>
          <w:szCs w:val="24"/>
          <w:u w:val="single"/>
        </w:rPr>
        <w:t>Sposób przygotowania oferty:</w:t>
      </w:r>
    </w:p>
    <w:p w14:paraId="3265EB05" w14:textId="77777777" w:rsidR="00ED0CCC" w:rsidRPr="00482E26" w:rsidRDefault="00ED0CCC" w:rsidP="004838A8">
      <w:pPr>
        <w:pStyle w:val="Akapitzlist"/>
        <w:numPr>
          <w:ilvl w:val="0"/>
          <w:numId w:val="4"/>
        </w:numPr>
        <w:tabs>
          <w:tab w:val="left" w:pos="284"/>
        </w:tabs>
        <w:spacing w:before="240" w:after="0" w:line="360" w:lineRule="auto"/>
        <w:ind w:left="0" w:firstLine="0"/>
        <w:rPr>
          <w:rFonts w:ascii="Open Sans" w:hAnsi="Open Sans" w:cs="Open Sans"/>
          <w:color w:val="000000" w:themeColor="text1"/>
          <w:sz w:val="24"/>
          <w:szCs w:val="24"/>
        </w:rPr>
      </w:pPr>
      <w:r w:rsidRPr="00482E26">
        <w:rPr>
          <w:rFonts w:ascii="Open Sans" w:hAnsi="Open Sans" w:cs="Open Sans"/>
          <w:color w:val="000000" w:themeColor="text1"/>
          <w:sz w:val="24"/>
          <w:szCs w:val="24"/>
        </w:rPr>
        <w:t>Ofertę należy sporządzić w formie elektronicznej/</w:t>
      </w:r>
      <w:r w:rsidRPr="0086563F">
        <w:rPr>
          <w:rFonts w:ascii="Open Sans" w:hAnsi="Open Sans" w:cs="Open Sans"/>
          <w:strike/>
          <w:color w:val="000000" w:themeColor="text1"/>
          <w:sz w:val="24"/>
          <w:szCs w:val="24"/>
        </w:rPr>
        <w:t>pisemnie</w:t>
      </w:r>
      <w:r w:rsidRPr="00482E26">
        <w:rPr>
          <w:rFonts w:ascii="Open Sans" w:hAnsi="Open Sans" w:cs="Open Sans"/>
          <w:color w:val="000000" w:themeColor="text1"/>
          <w:sz w:val="24"/>
          <w:szCs w:val="24"/>
        </w:rPr>
        <w:t>*, w języku polskim.</w:t>
      </w:r>
    </w:p>
    <w:p w14:paraId="0AF5DEE2" w14:textId="77777777" w:rsidR="00ED0CCC" w:rsidRPr="00482E26" w:rsidRDefault="00ED0CCC" w:rsidP="004838A8">
      <w:pPr>
        <w:pStyle w:val="Akapitzlist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Open Sans" w:hAnsi="Open Sans" w:cs="Open Sans"/>
          <w:color w:val="000000" w:themeColor="text1"/>
          <w:sz w:val="24"/>
          <w:szCs w:val="24"/>
        </w:rPr>
      </w:pPr>
      <w:r w:rsidRPr="00482E26">
        <w:rPr>
          <w:rFonts w:ascii="Open Sans" w:hAnsi="Open Sans" w:cs="Open Sans"/>
          <w:color w:val="000000" w:themeColor="text1"/>
          <w:sz w:val="24"/>
          <w:szCs w:val="24"/>
        </w:rPr>
        <w:t xml:space="preserve">Oferta powinna być złożona na dowolnym formularzu </w:t>
      </w:r>
      <w:r w:rsidRPr="00482E26">
        <w:rPr>
          <w:rFonts w:ascii="Open Sans" w:hAnsi="Open Sans" w:cs="Open Sans"/>
          <w:sz w:val="24"/>
          <w:szCs w:val="24"/>
        </w:rPr>
        <w:t>lub formularzu udostępnionym przez Zamawiającego.</w:t>
      </w:r>
    </w:p>
    <w:p w14:paraId="15744332" w14:textId="38320428" w:rsidR="00ED0CCC" w:rsidRPr="00482E26" w:rsidRDefault="00ED0CCC" w:rsidP="004838A8">
      <w:pPr>
        <w:pStyle w:val="Akapitzlist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Open Sans" w:hAnsi="Open Sans" w:cs="Open Sans"/>
          <w:color w:val="000000" w:themeColor="text1"/>
          <w:sz w:val="24"/>
          <w:szCs w:val="24"/>
        </w:rPr>
      </w:pPr>
      <w:r w:rsidRPr="00482E26">
        <w:rPr>
          <w:rFonts w:ascii="Open Sans" w:hAnsi="Open Sans" w:cs="Open Sans"/>
          <w:sz w:val="24"/>
          <w:szCs w:val="24"/>
        </w:rPr>
        <w:t xml:space="preserve">Ofertę </w:t>
      </w:r>
      <w:r w:rsidR="0086563F">
        <w:rPr>
          <w:rFonts w:ascii="Open Sans" w:hAnsi="Open Sans" w:cs="Open Sans"/>
          <w:sz w:val="24"/>
          <w:szCs w:val="24"/>
        </w:rPr>
        <w:t xml:space="preserve">wraz z załącznikami należy złożyć </w:t>
      </w:r>
      <w:r w:rsidR="0086563F" w:rsidRPr="0086563F">
        <w:rPr>
          <w:rFonts w:ascii="Open Sans" w:hAnsi="Open Sans" w:cs="Open Sans"/>
          <w:sz w:val="24"/>
          <w:szCs w:val="24"/>
        </w:rPr>
        <w:t xml:space="preserve">przez bazę konkurencyjności na stronie </w:t>
      </w:r>
      <w:hyperlink r:id="rId12" w:history="1">
        <w:r w:rsidR="0086563F" w:rsidRPr="000B4959">
          <w:rPr>
            <w:rStyle w:val="Hipercze"/>
            <w:rFonts w:ascii="Open Sans" w:hAnsi="Open Sans" w:cs="Open Sans"/>
            <w:sz w:val="24"/>
            <w:szCs w:val="24"/>
          </w:rPr>
          <w:t>https://bazakonkurencyjnosci.funduszeeuropejskie.gov.pl/</w:t>
        </w:r>
      </w:hyperlink>
      <w:r w:rsidR="0086563F">
        <w:rPr>
          <w:rFonts w:ascii="Open Sans" w:hAnsi="Open Sans" w:cs="Open Sans"/>
          <w:sz w:val="24"/>
          <w:szCs w:val="24"/>
        </w:rPr>
        <w:t xml:space="preserve"> .</w:t>
      </w:r>
    </w:p>
    <w:p w14:paraId="2D6704DC" w14:textId="4F125126" w:rsidR="0086563F" w:rsidRPr="0086563F" w:rsidRDefault="0086563F" w:rsidP="004838A8">
      <w:pPr>
        <w:pStyle w:val="Akapitzlist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Open Sans" w:hAnsi="Open Sans" w:cs="Open Sans"/>
          <w:color w:val="000000" w:themeColor="text1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 xml:space="preserve">Ofertę należy złożyć do dnia </w:t>
      </w:r>
      <w:r w:rsidR="00EE4B02">
        <w:rPr>
          <w:rFonts w:ascii="Open Sans" w:hAnsi="Open Sans" w:cs="Open Sans"/>
          <w:b/>
          <w:sz w:val="24"/>
          <w:szCs w:val="24"/>
        </w:rPr>
        <w:t>18.05.</w:t>
      </w:r>
      <w:r w:rsidRPr="0086563F">
        <w:rPr>
          <w:rFonts w:ascii="Open Sans" w:hAnsi="Open Sans" w:cs="Open Sans"/>
          <w:b/>
          <w:sz w:val="24"/>
          <w:szCs w:val="24"/>
        </w:rPr>
        <w:t>2026 r.</w:t>
      </w:r>
      <w:r>
        <w:rPr>
          <w:rFonts w:ascii="Open Sans" w:hAnsi="Open Sans" w:cs="Open Sans"/>
          <w:sz w:val="24"/>
          <w:szCs w:val="24"/>
        </w:rPr>
        <w:t xml:space="preserve"> </w:t>
      </w:r>
    </w:p>
    <w:p w14:paraId="1B2A9122" w14:textId="77777777" w:rsidR="00ED0CCC" w:rsidRPr="00482E26" w:rsidRDefault="00ED0CCC" w:rsidP="004838A8">
      <w:pPr>
        <w:tabs>
          <w:tab w:val="left" w:pos="284"/>
        </w:tabs>
        <w:spacing w:after="0"/>
        <w:rPr>
          <w:rFonts w:ascii="Open Sans" w:hAnsi="Open Sans" w:cs="Open Sans"/>
          <w:sz w:val="24"/>
          <w:szCs w:val="24"/>
        </w:rPr>
      </w:pPr>
    </w:p>
    <w:p w14:paraId="4B0E80EB" w14:textId="77777777" w:rsidR="00ED0CCC" w:rsidRPr="00482E26" w:rsidRDefault="00ED0CCC" w:rsidP="004838A8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Open Sans" w:hAnsi="Open Sans" w:cs="Open Sans"/>
          <w:b/>
          <w:i/>
          <w:sz w:val="24"/>
          <w:szCs w:val="24"/>
          <w:u w:val="single"/>
        </w:rPr>
      </w:pPr>
      <w:r w:rsidRPr="00482E26">
        <w:rPr>
          <w:rFonts w:ascii="Open Sans" w:hAnsi="Open Sans" w:cs="Open Sans"/>
          <w:b/>
          <w:sz w:val="24"/>
          <w:szCs w:val="24"/>
          <w:u w:val="single"/>
        </w:rPr>
        <w:t xml:space="preserve">Warunki udziału w postępowaniu </w:t>
      </w:r>
      <w:r w:rsidRPr="00482E26">
        <w:rPr>
          <w:rFonts w:ascii="Open Sans" w:hAnsi="Open Sans" w:cs="Open Sans"/>
          <w:b/>
          <w:i/>
          <w:sz w:val="24"/>
          <w:szCs w:val="24"/>
          <w:u w:val="single"/>
        </w:rPr>
        <w:t>(jeżeli dotyczy)</w:t>
      </w:r>
    </w:p>
    <w:p w14:paraId="0674A0B9" w14:textId="2F8E2557" w:rsidR="00ED0CCC" w:rsidRDefault="00ED0CCC" w:rsidP="004838A8">
      <w:pPr>
        <w:pStyle w:val="Akapitzlist"/>
        <w:numPr>
          <w:ilvl w:val="0"/>
          <w:numId w:val="7"/>
        </w:numPr>
        <w:tabs>
          <w:tab w:val="left" w:pos="284"/>
          <w:tab w:val="left" w:pos="709"/>
        </w:tabs>
        <w:spacing w:after="0"/>
        <w:ind w:left="0" w:firstLine="0"/>
        <w:jc w:val="both"/>
        <w:rPr>
          <w:rFonts w:ascii="Open Sans" w:hAnsi="Open Sans" w:cs="Open Sans"/>
          <w:sz w:val="24"/>
          <w:szCs w:val="24"/>
        </w:rPr>
      </w:pPr>
      <w:r w:rsidRPr="00482E26">
        <w:rPr>
          <w:rFonts w:ascii="Open Sans" w:hAnsi="Open Sans" w:cs="Open Sans"/>
          <w:sz w:val="24"/>
          <w:szCs w:val="24"/>
        </w:rPr>
        <w:t xml:space="preserve">Zamawiający </w:t>
      </w:r>
      <w:r w:rsidRPr="00482E26">
        <w:rPr>
          <w:rFonts w:ascii="Open Sans" w:hAnsi="Open Sans" w:cs="Open Sans"/>
          <w:b/>
          <w:i/>
          <w:sz w:val="24"/>
          <w:szCs w:val="24"/>
        </w:rPr>
        <w:t xml:space="preserve">określa / </w:t>
      </w:r>
      <w:r w:rsidRPr="0086563F">
        <w:rPr>
          <w:rFonts w:ascii="Open Sans" w:hAnsi="Open Sans" w:cs="Open Sans"/>
          <w:b/>
          <w:i/>
          <w:strike/>
          <w:sz w:val="24"/>
          <w:szCs w:val="24"/>
        </w:rPr>
        <w:t>nie określa</w:t>
      </w:r>
      <w:r w:rsidRPr="00482E26">
        <w:rPr>
          <w:rFonts w:ascii="Open Sans" w:hAnsi="Open Sans" w:cs="Open Sans"/>
          <w:sz w:val="24"/>
          <w:szCs w:val="24"/>
        </w:rPr>
        <w:t xml:space="preserve">* warunki udziału w postępowaniu: </w:t>
      </w:r>
    </w:p>
    <w:p w14:paraId="23BA51D8" w14:textId="3C54E07F" w:rsidR="0086563F" w:rsidRDefault="0086563F" w:rsidP="004838A8">
      <w:pPr>
        <w:tabs>
          <w:tab w:val="left" w:pos="284"/>
          <w:tab w:val="left" w:pos="709"/>
        </w:tabs>
        <w:spacing w:after="0"/>
        <w:jc w:val="both"/>
        <w:rPr>
          <w:rFonts w:ascii="Open Sans" w:hAnsi="Open Sans" w:cs="Open Sans"/>
          <w:sz w:val="24"/>
          <w:szCs w:val="24"/>
        </w:rPr>
      </w:pPr>
    </w:p>
    <w:p w14:paraId="13F386C2" w14:textId="77777777" w:rsidR="000319B1" w:rsidRDefault="0086563F" w:rsidP="004838A8">
      <w:pPr>
        <w:tabs>
          <w:tab w:val="left" w:pos="284"/>
          <w:tab w:val="left" w:pos="709"/>
        </w:tabs>
        <w:spacing w:after="0" w:line="360" w:lineRule="auto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ab/>
      </w:r>
      <w:r w:rsidRPr="0086563F">
        <w:rPr>
          <w:rFonts w:ascii="Open Sans" w:hAnsi="Open Sans" w:cs="Open Sans"/>
          <w:sz w:val="24"/>
          <w:szCs w:val="24"/>
        </w:rPr>
        <w:t>Warunki</w:t>
      </w:r>
      <w:r w:rsidR="000319B1">
        <w:rPr>
          <w:rFonts w:ascii="Open Sans" w:hAnsi="Open Sans" w:cs="Open Sans"/>
          <w:sz w:val="24"/>
          <w:szCs w:val="24"/>
        </w:rPr>
        <w:t>em udziału w postępowaniu jest:</w:t>
      </w:r>
    </w:p>
    <w:p w14:paraId="1F354DAB" w14:textId="6BD5110E" w:rsidR="00EE4B02" w:rsidRDefault="0086563F" w:rsidP="004838A8">
      <w:pPr>
        <w:pStyle w:val="Akapitzlist"/>
        <w:tabs>
          <w:tab w:val="left" w:pos="284"/>
          <w:tab w:val="left" w:pos="709"/>
        </w:tabs>
        <w:spacing w:after="0" w:line="360" w:lineRule="auto"/>
        <w:ind w:left="0"/>
        <w:rPr>
          <w:rFonts w:ascii="Open Sans" w:hAnsi="Open Sans" w:cs="Open Sans"/>
          <w:sz w:val="24"/>
          <w:szCs w:val="24"/>
        </w:rPr>
      </w:pPr>
      <w:r w:rsidRPr="000319B1">
        <w:rPr>
          <w:rFonts w:ascii="Open Sans" w:hAnsi="Open Sans" w:cs="Open Sans"/>
          <w:sz w:val="24"/>
          <w:szCs w:val="24"/>
        </w:rPr>
        <w:t xml:space="preserve">złożenie podpisanego Oświadczenia o braku podstaw do wykluczenia, </w:t>
      </w:r>
      <w:r w:rsidR="007300E8">
        <w:rPr>
          <w:rFonts w:ascii="Open Sans" w:hAnsi="Open Sans" w:cs="Open Sans"/>
          <w:sz w:val="24"/>
          <w:szCs w:val="24"/>
        </w:rPr>
        <w:br/>
      </w:r>
      <w:r w:rsidRPr="000319B1">
        <w:rPr>
          <w:rFonts w:ascii="Open Sans" w:hAnsi="Open Sans" w:cs="Open Sans"/>
          <w:sz w:val="24"/>
          <w:szCs w:val="24"/>
        </w:rPr>
        <w:t xml:space="preserve">o których mowa w art. 7 ust. 1 pkt.1-3 Ustawy z dnia 15 kwietnia 2022 r. </w:t>
      </w:r>
      <w:r w:rsidR="007300E8">
        <w:rPr>
          <w:rFonts w:ascii="Open Sans" w:hAnsi="Open Sans" w:cs="Open Sans"/>
          <w:sz w:val="24"/>
          <w:szCs w:val="24"/>
        </w:rPr>
        <w:br/>
      </w:r>
      <w:r w:rsidRPr="000319B1">
        <w:rPr>
          <w:rFonts w:ascii="Open Sans" w:hAnsi="Open Sans" w:cs="Open Sans"/>
          <w:sz w:val="24"/>
          <w:szCs w:val="24"/>
        </w:rPr>
        <w:t>o szczególnych rozwiązaniach w zakresie przeciwdziałania wspieraniu agresji na Ukrainę oraz służących ochronie bezpieczeństwa narodowego, stanowiącego załącznik 2 do zapytania</w:t>
      </w:r>
      <w:r w:rsidR="000319B1">
        <w:rPr>
          <w:rFonts w:ascii="Open Sans" w:hAnsi="Open Sans" w:cs="Open Sans"/>
          <w:sz w:val="24"/>
          <w:szCs w:val="24"/>
        </w:rPr>
        <w:t>.</w:t>
      </w:r>
    </w:p>
    <w:p w14:paraId="43469B85" w14:textId="545EA09A" w:rsidR="00ED0CCC" w:rsidRPr="00EE4B02" w:rsidRDefault="00ED0CCC" w:rsidP="004838A8">
      <w:pPr>
        <w:tabs>
          <w:tab w:val="left" w:pos="284"/>
        </w:tabs>
        <w:spacing w:after="160" w:line="259" w:lineRule="auto"/>
        <w:rPr>
          <w:rFonts w:ascii="Open Sans" w:hAnsi="Open Sans" w:cs="Open Sans"/>
          <w:sz w:val="24"/>
          <w:szCs w:val="24"/>
        </w:rPr>
      </w:pPr>
    </w:p>
    <w:p w14:paraId="06C90DA5" w14:textId="77777777" w:rsidR="00ED0CCC" w:rsidRPr="00482E26" w:rsidRDefault="00ED0CCC" w:rsidP="004838A8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Open Sans" w:hAnsi="Open Sans" w:cs="Open Sans"/>
          <w:b/>
          <w:sz w:val="24"/>
          <w:szCs w:val="24"/>
          <w:u w:val="single"/>
        </w:rPr>
      </w:pPr>
      <w:r w:rsidRPr="00482E26">
        <w:rPr>
          <w:rFonts w:ascii="Open Sans" w:hAnsi="Open Sans" w:cs="Open Sans"/>
          <w:b/>
          <w:sz w:val="24"/>
          <w:szCs w:val="24"/>
          <w:u w:val="single"/>
        </w:rPr>
        <w:t>Inne postanowienia:</w:t>
      </w:r>
    </w:p>
    <w:p w14:paraId="6A1D1BA0" w14:textId="77777777" w:rsidR="00ED0CCC" w:rsidRPr="00482E26" w:rsidRDefault="00ED0CCC" w:rsidP="004838A8">
      <w:pPr>
        <w:pStyle w:val="Akapitzlist"/>
        <w:numPr>
          <w:ilvl w:val="0"/>
          <w:numId w:val="5"/>
        </w:numPr>
        <w:tabs>
          <w:tab w:val="left" w:pos="284"/>
        </w:tabs>
        <w:spacing w:after="0" w:line="360" w:lineRule="auto"/>
        <w:ind w:left="0" w:firstLine="0"/>
        <w:rPr>
          <w:rFonts w:ascii="Open Sans" w:hAnsi="Open Sans" w:cs="Open Sans"/>
          <w:sz w:val="24"/>
          <w:szCs w:val="24"/>
        </w:rPr>
      </w:pPr>
      <w:r w:rsidRPr="00482E26">
        <w:rPr>
          <w:rFonts w:ascii="Open Sans" w:hAnsi="Open Sans" w:cs="Open Sans"/>
          <w:sz w:val="24"/>
          <w:szCs w:val="24"/>
        </w:rPr>
        <w:t>Zamawiający zastrzega sobie możliwość odstąpienia od prowadzenia niniejszego postępowania w każdym czasie bez podania przyczyny.</w:t>
      </w:r>
    </w:p>
    <w:p w14:paraId="79B9BB2A" w14:textId="77777777" w:rsidR="00ED0CCC" w:rsidRPr="00482E26" w:rsidRDefault="00ED0CCC" w:rsidP="004838A8">
      <w:pPr>
        <w:pStyle w:val="Akapitzlist"/>
        <w:numPr>
          <w:ilvl w:val="0"/>
          <w:numId w:val="5"/>
        </w:numPr>
        <w:tabs>
          <w:tab w:val="left" w:pos="284"/>
        </w:tabs>
        <w:spacing w:after="0" w:line="360" w:lineRule="auto"/>
        <w:ind w:left="0" w:firstLine="0"/>
        <w:rPr>
          <w:rFonts w:ascii="Open Sans" w:hAnsi="Open Sans" w:cs="Open Sans"/>
          <w:sz w:val="24"/>
          <w:szCs w:val="24"/>
        </w:rPr>
      </w:pPr>
      <w:r w:rsidRPr="00482E26">
        <w:rPr>
          <w:rFonts w:ascii="Open Sans" w:hAnsi="Open Sans" w:cs="Open Sans"/>
          <w:sz w:val="24"/>
          <w:szCs w:val="24"/>
        </w:rPr>
        <w:t>Zamawiający dopuszcza możliwość prowadzenia negocjacji w ramach zastosowanych kryteriów oceny ofert.</w:t>
      </w:r>
    </w:p>
    <w:p w14:paraId="654E25A1" w14:textId="54A002E5" w:rsidR="00ED0CCC" w:rsidRPr="00482E26" w:rsidRDefault="00ED0CCC" w:rsidP="004838A8">
      <w:pPr>
        <w:pStyle w:val="Akapitzlist"/>
        <w:numPr>
          <w:ilvl w:val="0"/>
          <w:numId w:val="5"/>
        </w:numPr>
        <w:tabs>
          <w:tab w:val="left" w:pos="284"/>
        </w:tabs>
        <w:spacing w:after="0" w:line="360" w:lineRule="auto"/>
        <w:ind w:left="0" w:firstLine="0"/>
        <w:rPr>
          <w:rFonts w:ascii="Open Sans" w:hAnsi="Open Sans" w:cs="Open Sans"/>
          <w:sz w:val="24"/>
          <w:szCs w:val="24"/>
        </w:rPr>
      </w:pPr>
      <w:r w:rsidRPr="00482E26">
        <w:rPr>
          <w:rFonts w:ascii="Open Sans" w:hAnsi="Open Sans" w:cs="Open Sans"/>
          <w:sz w:val="24"/>
          <w:szCs w:val="24"/>
        </w:rPr>
        <w:t xml:space="preserve">Osobą upoważnioną do kontaktu z Wykonawcami jest: </w:t>
      </w:r>
      <w:r w:rsidR="000319B1">
        <w:rPr>
          <w:rFonts w:ascii="Open Sans" w:hAnsi="Open Sans" w:cs="Open Sans"/>
          <w:sz w:val="24"/>
          <w:szCs w:val="24"/>
        </w:rPr>
        <w:t>Monika Rogalewska</w:t>
      </w:r>
      <w:r w:rsidR="007300E8">
        <w:rPr>
          <w:rFonts w:ascii="Open Sans" w:hAnsi="Open Sans" w:cs="Open Sans"/>
          <w:sz w:val="24"/>
          <w:szCs w:val="24"/>
        </w:rPr>
        <w:t>.</w:t>
      </w:r>
    </w:p>
    <w:p w14:paraId="02067692" w14:textId="22C46F46" w:rsidR="00ED0CCC" w:rsidRPr="00482E26" w:rsidRDefault="00ED0CCC" w:rsidP="004838A8">
      <w:pPr>
        <w:pStyle w:val="Akapitzlist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0"/>
        <w:rPr>
          <w:rFonts w:ascii="Open Sans" w:hAnsi="Open Sans" w:cs="Open Sans"/>
          <w:sz w:val="24"/>
          <w:szCs w:val="24"/>
        </w:rPr>
      </w:pPr>
      <w:r w:rsidRPr="00482E26">
        <w:rPr>
          <w:rFonts w:ascii="Open Sans" w:hAnsi="Open Sans" w:cs="Open Sans"/>
          <w:sz w:val="24"/>
          <w:szCs w:val="24"/>
        </w:rPr>
        <w:t xml:space="preserve">Muzeum Zamkowe w Malborku reprezentowane przez Dyrektora jest administratorem danych osobowych, które mogą być uzyskane w trakcie </w:t>
      </w:r>
      <w:r w:rsidRPr="00482E26">
        <w:rPr>
          <w:rFonts w:ascii="Open Sans" w:hAnsi="Open Sans" w:cs="Open Sans"/>
          <w:sz w:val="24"/>
          <w:szCs w:val="24"/>
        </w:rPr>
        <w:lastRenderedPageBreak/>
        <w:t xml:space="preserve">niniejszego postępowania lub realizacji zawartej w jego wyniku umowy. </w:t>
      </w:r>
      <w:r w:rsidR="007300E8">
        <w:rPr>
          <w:rFonts w:ascii="Open Sans" w:hAnsi="Open Sans" w:cs="Open Sans"/>
          <w:sz w:val="24"/>
          <w:szCs w:val="24"/>
        </w:rPr>
        <w:br/>
      </w:r>
      <w:r w:rsidRPr="00482E26">
        <w:rPr>
          <w:rFonts w:ascii="Open Sans" w:hAnsi="Open Sans" w:cs="Open Sans"/>
          <w:sz w:val="24"/>
          <w:szCs w:val="24"/>
        </w:rPr>
        <w:t>W załączeniu klauzula informacyjna.</w:t>
      </w:r>
    </w:p>
    <w:p w14:paraId="3396EDD5" w14:textId="3426A526" w:rsidR="000319B1" w:rsidRPr="000319B1" w:rsidRDefault="000319B1" w:rsidP="004838A8">
      <w:pPr>
        <w:pStyle w:val="Akapitzlist"/>
        <w:numPr>
          <w:ilvl w:val="0"/>
          <w:numId w:val="5"/>
        </w:numPr>
        <w:tabs>
          <w:tab w:val="left" w:pos="284"/>
        </w:tabs>
        <w:spacing w:after="0" w:line="360" w:lineRule="auto"/>
        <w:ind w:left="0" w:firstLine="0"/>
        <w:rPr>
          <w:rFonts w:ascii="Open Sans" w:hAnsi="Open Sans" w:cs="Open Sans"/>
          <w:sz w:val="24"/>
          <w:szCs w:val="24"/>
        </w:rPr>
      </w:pPr>
      <w:r w:rsidRPr="000319B1">
        <w:rPr>
          <w:rFonts w:ascii="Open Sans" w:hAnsi="Open Sans" w:cs="Open Sans"/>
          <w:sz w:val="24"/>
          <w:szCs w:val="24"/>
        </w:rPr>
        <w:t xml:space="preserve">Termin związania ofertą Wykonawcy wynosi </w:t>
      </w:r>
      <w:r>
        <w:rPr>
          <w:rFonts w:ascii="Open Sans" w:hAnsi="Open Sans" w:cs="Open Sans"/>
          <w:sz w:val="24"/>
          <w:szCs w:val="24"/>
        </w:rPr>
        <w:t>20</w:t>
      </w:r>
      <w:r w:rsidRPr="000319B1">
        <w:rPr>
          <w:rFonts w:ascii="Open Sans" w:hAnsi="Open Sans" w:cs="Open Sans"/>
          <w:sz w:val="24"/>
          <w:szCs w:val="24"/>
        </w:rPr>
        <w:t xml:space="preserve"> dni od upływy terminu składania ofert.</w:t>
      </w:r>
    </w:p>
    <w:p w14:paraId="5D07EA71" w14:textId="018BA9BB" w:rsidR="000319B1" w:rsidRPr="000319B1" w:rsidRDefault="000319B1" w:rsidP="004838A8">
      <w:pPr>
        <w:pStyle w:val="Akapitzlist"/>
        <w:numPr>
          <w:ilvl w:val="0"/>
          <w:numId w:val="5"/>
        </w:numPr>
        <w:tabs>
          <w:tab w:val="left" w:pos="284"/>
        </w:tabs>
        <w:spacing w:after="0" w:line="360" w:lineRule="auto"/>
        <w:ind w:left="0" w:firstLine="0"/>
        <w:rPr>
          <w:rFonts w:ascii="Open Sans" w:hAnsi="Open Sans" w:cs="Open Sans"/>
          <w:sz w:val="24"/>
          <w:szCs w:val="24"/>
        </w:rPr>
      </w:pPr>
      <w:bookmarkStart w:id="0" w:name="_GoBack"/>
      <w:bookmarkEnd w:id="0"/>
      <w:r w:rsidRPr="000319B1">
        <w:rPr>
          <w:rFonts w:ascii="Open Sans" w:hAnsi="Open Sans" w:cs="Open Sans"/>
          <w:sz w:val="24"/>
          <w:szCs w:val="24"/>
        </w:rPr>
        <w:t>Zamawiający zastrzega sobie możliwość wezwania Wykonawcy do uzupełnień oferty lub złożenia wyjaśnień treści of</w:t>
      </w:r>
      <w:r>
        <w:rPr>
          <w:rFonts w:ascii="Open Sans" w:hAnsi="Open Sans" w:cs="Open Sans"/>
          <w:sz w:val="24"/>
          <w:szCs w:val="24"/>
        </w:rPr>
        <w:t>ert.</w:t>
      </w:r>
    </w:p>
    <w:p w14:paraId="4CFF73CA" w14:textId="7AC0534F" w:rsidR="00ED0CCC" w:rsidRPr="00482E26" w:rsidRDefault="00ED0CCC" w:rsidP="004838A8">
      <w:pPr>
        <w:pStyle w:val="Akapitzlist"/>
        <w:tabs>
          <w:tab w:val="left" w:pos="426"/>
        </w:tabs>
        <w:spacing w:after="0"/>
        <w:ind w:left="0"/>
        <w:jc w:val="both"/>
        <w:rPr>
          <w:rFonts w:ascii="Open Sans" w:hAnsi="Open Sans" w:cs="Open Sans"/>
          <w:sz w:val="24"/>
          <w:szCs w:val="24"/>
        </w:rPr>
      </w:pPr>
    </w:p>
    <w:p w14:paraId="7F09E16D" w14:textId="77777777" w:rsidR="00ED0CCC" w:rsidRPr="00482E26" w:rsidRDefault="00ED0CCC" w:rsidP="004838A8">
      <w:pPr>
        <w:pStyle w:val="Akapitzlist"/>
        <w:tabs>
          <w:tab w:val="left" w:pos="426"/>
        </w:tabs>
        <w:spacing w:after="0"/>
        <w:ind w:left="0"/>
        <w:jc w:val="both"/>
        <w:rPr>
          <w:rFonts w:ascii="Open Sans" w:hAnsi="Open Sans" w:cs="Open Sans"/>
          <w:sz w:val="24"/>
          <w:szCs w:val="24"/>
        </w:rPr>
      </w:pPr>
    </w:p>
    <w:p w14:paraId="391A09A9" w14:textId="77777777" w:rsidR="00ED0CCC" w:rsidRPr="00482E26" w:rsidRDefault="00ED0CCC" w:rsidP="004838A8">
      <w:pPr>
        <w:pStyle w:val="Akapitzlist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Open Sans" w:hAnsi="Open Sans" w:cs="Open Sans"/>
          <w:b/>
          <w:sz w:val="24"/>
          <w:szCs w:val="24"/>
          <w:u w:val="single"/>
        </w:rPr>
      </w:pPr>
      <w:r w:rsidRPr="00482E26">
        <w:rPr>
          <w:rFonts w:ascii="Open Sans" w:hAnsi="Open Sans" w:cs="Open Sans"/>
          <w:b/>
          <w:sz w:val="24"/>
          <w:szCs w:val="24"/>
          <w:u w:val="single"/>
        </w:rPr>
        <w:t>Załączniki</w:t>
      </w:r>
    </w:p>
    <w:p w14:paraId="36F16400" w14:textId="77777777" w:rsidR="00ED0CCC" w:rsidRPr="008B4D42" w:rsidRDefault="00ED0CCC" w:rsidP="004838A8">
      <w:pPr>
        <w:pStyle w:val="Akapitzlist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Open Sans" w:hAnsi="Open Sans" w:cs="Open Sans"/>
          <w:sz w:val="24"/>
          <w:szCs w:val="24"/>
        </w:rPr>
      </w:pPr>
      <w:r w:rsidRPr="008B4D42">
        <w:rPr>
          <w:rFonts w:ascii="Open Sans" w:hAnsi="Open Sans" w:cs="Open Sans"/>
          <w:sz w:val="24"/>
          <w:szCs w:val="24"/>
        </w:rPr>
        <w:t>Formularz ofertowy Wykonawcy.</w:t>
      </w:r>
    </w:p>
    <w:p w14:paraId="7952D748" w14:textId="77777777" w:rsidR="000319B1" w:rsidRPr="008B4D42" w:rsidRDefault="000319B1" w:rsidP="004838A8">
      <w:pPr>
        <w:pStyle w:val="Akapitzlist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rPr>
          <w:rFonts w:ascii="Open Sans" w:hAnsi="Open Sans" w:cs="Open Sans"/>
          <w:sz w:val="24"/>
          <w:szCs w:val="24"/>
        </w:rPr>
      </w:pPr>
      <w:r w:rsidRPr="008B4D42">
        <w:rPr>
          <w:rFonts w:ascii="Open Sans" w:hAnsi="Open Sans" w:cs="Open Sans"/>
          <w:sz w:val="24"/>
          <w:szCs w:val="24"/>
        </w:rPr>
        <w:t>Oświadczenie o braku podstaw do wykluczenia</w:t>
      </w:r>
    </w:p>
    <w:p w14:paraId="493EF2C2" w14:textId="77777777" w:rsidR="00ED0CCC" w:rsidRPr="008B4D42" w:rsidRDefault="00ED0CCC" w:rsidP="004838A8">
      <w:pPr>
        <w:pStyle w:val="Akapitzlist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Open Sans" w:hAnsi="Open Sans" w:cs="Open Sans"/>
          <w:sz w:val="24"/>
          <w:szCs w:val="24"/>
        </w:rPr>
      </w:pPr>
      <w:r w:rsidRPr="008B4D42">
        <w:rPr>
          <w:rFonts w:ascii="Open Sans" w:hAnsi="Open Sans" w:cs="Open Sans"/>
          <w:sz w:val="24"/>
          <w:szCs w:val="24"/>
        </w:rPr>
        <w:t>Klauzula informacyjna.</w:t>
      </w:r>
    </w:p>
    <w:p w14:paraId="0EF3D040" w14:textId="774886CB" w:rsidR="00ED0CCC" w:rsidRPr="008B4D42" w:rsidRDefault="000319B1" w:rsidP="004838A8">
      <w:pPr>
        <w:pStyle w:val="Akapitzlist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Open Sans" w:hAnsi="Open Sans" w:cs="Open Sans"/>
          <w:sz w:val="24"/>
          <w:szCs w:val="24"/>
        </w:rPr>
      </w:pPr>
      <w:r w:rsidRPr="008B4D42">
        <w:rPr>
          <w:rFonts w:ascii="Open Sans" w:hAnsi="Open Sans" w:cs="Open Sans"/>
          <w:sz w:val="24"/>
          <w:szCs w:val="24"/>
        </w:rPr>
        <w:t>Wzór umowy</w:t>
      </w:r>
    </w:p>
    <w:p w14:paraId="2FA91E54" w14:textId="3ADCF22D" w:rsidR="00ED0CCC" w:rsidRPr="008B4D42" w:rsidRDefault="00ED0CCC" w:rsidP="00ED0CCC">
      <w:pPr>
        <w:tabs>
          <w:tab w:val="left" w:pos="1680"/>
          <w:tab w:val="left" w:pos="4253"/>
        </w:tabs>
        <w:jc w:val="both"/>
        <w:rPr>
          <w:rFonts w:ascii="Open Sans" w:hAnsi="Open Sans" w:cs="Open Sans"/>
          <w:color w:val="FF0000"/>
          <w:sz w:val="24"/>
          <w:szCs w:val="24"/>
        </w:rPr>
      </w:pPr>
    </w:p>
    <w:p w14:paraId="3ADDDAA0" w14:textId="77777777" w:rsidR="0049284F" w:rsidRDefault="00ED0CCC" w:rsidP="0049284F">
      <w:pPr>
        <w:tabs>
          <w:tab w:val="left" w:pos="1680"/>
          <w:tab w:val="left" w:pos="4253"/>
        </w:tabs>
        <w:jc w:val="both"/>
        <w:rPr>
          <w:rFonts w:ascii="Open Sans" w:hAnsi="Open Sans" w:cs="Open Sans"/>
          <w:b/>
          <w:sz w:val="24"/>
          <w:szCs w:val="24"/>
        </w:rPr>
      </w:pPr>
      <w:r w:rsidRPr="008B4D42">
        <w:rPr>
          <w:rFonts w:ascii="Open Sans" w:hAnsi="Open Sans" w:cs="Open Sans"/>
          <w:b/>
          <w:sz w:val="24"/>
          <w:szCs w:val="24"/>
        </w:rPr>
        <w:t>Z poważaniem</w:t>
      </w:r>
    </w:p>
    <w:p w14:paraId="1776C15D" w14:textId="77777777" w:rsidR="0049284F" w:rsidRDefault="0049284F" w:rsidP="0049284F">
      <w:pPr>
        <w:tabs>
          <w:tab w:val="left" w:pos="1680"/>
          <w:tab w:val="left" w:pos="4253"/>
        </w:tabs>
        <w:jc w:val="both"/>
        <w:rPr>
          <w:rFonts w:ascii="Open Sans" w:hAnsi="Open Sans" w:cs="Open Sans"/>
          <w:b/>
          <w:sz w:val="24"/>
          <w:szCs w:val="24"/>
        </w:rPr>
      </w:pPr>
    </w:p>
    <w:p w14:paraId="163B2B29" w14:textId="012D1DCD" w:rsidR="004B4A7A" w:rsidRPr="0049284F" w:rsidRDefault="00EE4B02" w:rsidP="0049284F">
      <w:pPr>
        <w:tabs>
          <w:tab w:val="left" w:pos="1680"/>
          <w:tab w:val="left" w:pos="4253"/>
        </w:tabs>
        <w:jc w:val="both"/>
        <w:rPr>
          <w:rFonts w:ascii="Open Sans" w:hAnsi="Open Sans" w:cs="Open Sans"/>
          <w:b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 xml:space="preserve">11.05.2026 </w:t>
      </w:r>
      <w:r w:rsidR="000319B1" w:rsidRPr="008B4D42">
        <w:rPr>
          <w:rFonts w:ascii="Open Sans" w:hAnsi="Open Sans" w:cs="Open Sans"/>
          <w:sz w:val="24"/>
          <w:szCs w:val="24"/>
        </w:rPr>
        <w:t>r., dr hab. Janusz Trupinda</w:t>
      </w:r>
    </w:p>
    <w:p w14:paraId="1690AD7C" w14:textId="7798ADC3" w:rsidR="000319B1" w:rsidRPr="008B4D42" w:rsidRDefault="000319B1" w:rsidP="000319B1">
      <w:pPr>
        <w:tabs>
          <w:tab w:val="left" w:pos="4253"/>
        </w:tabs>
        <w:spacing w:after="0" w:line="360" w:lineRule="auto"/>
        <w:rPr>
          <w:rFonts w:ascii="Open Sans" w:hAnsi="Open Sans" w:cs="Open Sans"/>
          <w:sz w:val="24"/>
          <w:szCs w:val="24"/>
        </w:rPr>
      </w:pPr>
      <w:r w:rsidRPr="008B4D42">
        <w:rPr>
          <w:rFonts w:ascii="Open Sans" w:hAnsi="Open Sans" w:cs="Open Sans"/>
          <w:sz w:val="24"/>
          <w:szCs w:val="24"/>
        </w:rPr>
        <w:t>Dyrektor Muzeum Zamkowego w Malborku</w:t>
      </w:r>
    </w:p>
    <w:p w14:paraId="1A2FAE93" w14:textId="77777777" w:rsidR="00ED0CCC" w:rsidRPr="008B4D42" w:rsidRDefault="00ED0CCC" w:rsidP="00ED0CCC">
      <w:pPr>
        <w:tabs>
          <w:tab w:val="left" w:pos="4253"/>
        </w:tabs>
        <w:spacing w:after="0"/>
        <w:jc w:val="both"/>
        <w:rPr>
          <w:rFonts w:ascii="Open Sans" w:hAnsi="Open Sans" w:cs="Open Sans"/>
          <w:i/>
          <w:sz w:val="24"/>
          <w:szCs w:val="24"/>
        </w:rPr>
      </w:pPr>
      <w:r w:rsidRPr="008B4D42">
        <w:rPr>
          <w:rFonts w:ascii="Open Sans" w:hAnsi="Open Sans" w:cs="Open Sans"/>
          <w:i/>
          <w:sz w:val="24"/>
          <w:szCs w:val="24"/>
        </w:rPr>
        <w:t xml:space="preserve">   </w:t>
      </w:r>
      <w:r w:rsidRPr="008B4D42">
        <w:rPr>
          <w:rFonts w:ascii="Open Sans" w:hAnsi="Open Sans" w:cs="Open Sans"/>
          <w:i/>
          <w:sz w:val="24"/>
          <w:szCs w:val="24"/>
          <w:vertAlign w:val="superscript"/>
        </w:rPr>
        <w:t>data i podpis Kierownika Zamawiającego</w:t>
      </w:r>
    </w:p>
    <w:p w14:paraId="43EB6704" w14:textId="1DB80215" w:rsidR="00ED0CCC" w:rsidRPr="00482E26" w:rsidRDefault="00ED0CCC" w:rsidP="00ED0CCC">
      <w:pPr>
        <w:tabs>
          <w:tab w:val="left" w:pos="1680"/>
          <w:tab w:val="left" w:pos="4253"/>
        </w:tabs>
        <w:jc w:val="both"/>
        <w:rPr>
          <w:rFonts w:ascii="Open Sans" w:hAnsi="Open Sans" w:cs="Open Sans"/>
          <w:color w:val="FF0000"/>
          <w:sz w:val="24"/>
          <w:szCs w:val="24"/>
        </w:rPr>
      </w:pPr>
    </w:p>
    <w:p w14:paraId="38DBE004" w14:textId="77777777" w:rsidR="00ED0CCC" w:rsidRPr="00482E26" w:rsidRDefault="00ED0CCC" w:rsidP="00ED0CCC">
      <w:pPr>
        <w:tabs>
          <w:tab w:val="left" w:pos="4253"/>
        </w:tabs>
        <w:spacing w:after="0" w:line="240" w:lineRule="auto"/>
        <w:rPr>
          <w:rFonts w:ascii="Open Sans" w:hAnsi="Open Sans" w:cs="Open Sans"/>
          <w:sz w:val="24"/>
          <w:szCs w:val="24"/>
        </w:rPr>
      </w:pPr>
    </w:p>
    <w:p w14:paraId="662DD1F1" w14:textId="1DBB916E" w:rsidR="00ED0CCC" w:rsidRPr="00482E26" w:rsidRDefault="00ED0CCC" w:rsidP="00ED0CCC">
      <w:pPr>
        <w:tabs>
          <w:tab w:val="left" w:pos="4253"/>
        </w:tabs>
        <w:spacing w:after="0" w:line="240" w:lineRule="auto"/>
        <w:rPr>
          <w:rFonts w:ascii="Open Sans" w:hAnsi="Open Sans" w:cs="Open Sans"/>
          <w:sz w:val="24"/>
          <w:szCs w:val="24"/>
        </w:rPr>
      </w:pPr>
      <w:r w:rsidRPr="00482E26">
        <w:rPr>
          <w:rFonts w:ascii="Open Sans" w:hAnsi="Open Sans" w:cs="Open Sans"/>
          <w:sz w:val="24"/>
          <w:szCs w:val="24"/>
        </w:rPr>
        <w:t xml:space="preserve">Sporządził: </w:t>
      </w:r>
      <w:r w:rsidR="00EE4B02">
        <w:rPr>
          <w:rFonts w:ascii="Open Sans" w:hAnsi="Open Sans" w:cs="Open Sans"/>
          <w:sz w:val="24"/>
          <w:szCs w:val="24"/>
        </w:rPr>
        <w:t>8.05.</w:t>
      </w:r>
      <w:r w:rsidR="000319B1">
        <w:rPr>
          <w:rFonts w:ascii="Open Sans" w:hAnsi="Open Sans" w:cs="Open Sans"/>
          <w:sz w:val="24"/>
          <w:szCs w:val="24"/>
        </w:rPr>
        <w:t>2026 r. Monika Rogalewska</w:t>
      </w:r>
    </w:p>
    <w:p w14:paraId="06DBF840" w14:textId="77777777" w:rsidR="00ED0CCC" w:rsidRPr="00482E26" w:rsidRDefault="00ED0CCC" w:rsidP="00ED0CCC">
      <w:pPr>
        <w:tabs>
          <w:tab w:val="left" w:pos="4253"/>
        </w:tabs>
        <w:spacing w:after="0" w:line="240" w:lineRule="auto"/>
        <w:rPr>
          <w:rFonts w:ascii="Open Sans" w:hAnsi="Open Sans" w:cs="Open Sans"/>
          <w:sz w:val="24"/>
          <w:szCs w:val="24"/>
        </w:rPr>
      </w:pPr>
      <w:r w:rsidRPr="00482E26">
        <w:rPr>
          <w:rFonts w:ascii="Open Sans" w:hAnsi="Open Sans" w:cs="Open Sans"/>
          <w:i/>
          <w:sz w:val="24"/>
          <w:szCs w:val="24"/>
          <w:vertAlign w:val="superscript"/>
        </w:rPr>
        <w:t xml:space="preserve">                                                  data i podpis Pracownika </w:t>
      </w:r>
    </w:p>
    <w:p w14:paraId="1198506B" w14:textId="37349D4C" w:rsidR="00ED0CCC" w:rsidRPr="00482E26" w:rsidRDefault="00ED0CCC" w:rsidP="00ED0CCC">
      <w:pPr>
        <w:tabs>
          <w:tab w:val="left" w:pos="4253"/>
        </w:tabs>
        <w:spacing w:after="0" w:line="240" w:lineRule="auto"/>
        <w:rPr>
          <w:rFonts w:ascii="Open Sans" w:hAnsi="Open Sans" w:cs="Open Sans"/>
          <w:i/>
          <w:sz w:val="24"/>
          <w:szCs w:val="24"/>
          <w:vertAlign w:val="superscript"/>
        </w:rPr>
      </w:pPr>
    </w:p>
    <w:p w14:paraId="1B51D74A" w14:textId="5FE437E0" w:rsidR="00ED0CCC" w:rsidRPr="00482E26" w:rsidRDefault="00ED0CCC" w:rsidP="00ED0CCC">
      <w:pPr>
        <w:tabs>
          <w:tab w:val="left" w:pos="4253"/>
        </w:tabs>
        <w:spacing w:after="0" w:line="240" w:lineRule="auto"/>
        <w:rPr>
          <w:rFonts w:ascii="Open Sans" w:hAnsi="Open Sans" w:cs="Open Sans"/>
          <w:sz w:val="24"/>
          <w:szCs w:val="24"/>
        </w:rPr>
      </w:pPr>
      <w:r w:rsidRPr="00482E26">
        <w:rPr>
          <w:rFonts w:ascii="Open Sans" w:hAnsi="Open Sans" w:cs="Open Sans"/>
          <w:sz w:val="24"/>
          <w:szCs w:val="24"/>
        </w:rPr>
        <w:t xml:space="preserve">Sprawdził: </w:t>
      </w:r>
      <w:r w:rsidR="00EE4B02">
        <w:rPr>
          <w:rFonts w:ascii="Open Sans" w:hAnsi="Open Sans" w:cs="Open Sans"/>
          <w:sz w:val="24"/>
          <w:szCs w:val="24"/>
        </w:rPr>
        <w:t>11.05.</w:t>
      </w:r>
      <w:r w:rsidR="000319B1">
        <w:rPr>
          <w:rFonts w:ascii="Open Sans" w:hAnsi="Open Sans" w:cs="Open Sans"/>
          <w:sz w:val="24"/>
          <w:szCs w:val="24"/>
        </w:rPr>
        <w:t>2026 r. Katarzyna Krawczyk</w:t>
      </w:r>
    </w:p>
    <w:p w14:paraId="02458583" w14:textId="77777777" w:rsidR="000319B1" w:rsidRDefault="00ED0CCC" w:rsidP="000319B1">
      <w:pPr>
        <w:tabs>
          <w:tab w:val="left" w:pos="4253"/>
        </w:tabs>
        <w:spacing w:after="0" w:line="240" w:lineRule="auto"/>
        <w:rPr>
          <w:rFonts w:ascii="Open Sans" w:hAnsi="Open Sans" w:cs="Open Sans"/>
          <w:i/>
          <w:sz w:val="24"/>
          <w:szCs w:val="24"/>
          <w:vertAlign w:val="superscript"/>
        </w:rPr>
      </w:pPr>
      <w:r w:rsidRPr="00482E26">
        <w:rPr>
          <w:rFonts w:ascii="Open Sans" w:hAnsi="Open Sans" w:cs="Open Sans"/>
          <w:sz w:val="24"/>
          <w:szCs w:val="24"/>
        </w:rPr>
        <w:t xml:space="preserve">                  </w:t>
      </w:r>
      <w:r w:rsidRPr="00482E26">
        <w:rPr>
          <w:rFonts w:ascii="Open Sans" w:hAnsi="Open Sans" w:cs="Open Sans"/>
          <w:i/>
          <w:sz w:val="24"/>
          <w:szCs w:val="24"/>
          <w:vertAlign w:val="superscript"/>
        </w:rPr>
        <w:t>data i  podpis Kierownika Komórki Merytorycznej</w:t>
      </w:r>
    </w:p>
    <w:p w14:paraId="76F6E6B3" w14:textId="61AAFB50" w:rsidR="00FB2D7C" w:rsidRPr="00F57787" w:rsidRDefault="00FB2D7C" w:rsidP="00F57787">
      <w:pPr>
        <w:spacing w:after="160" w:line="259" w:lineRule="auto"/>
        <w:rPr>
          <w:rFonts w:ascii="Open Sans" w:hAnsi="Open Sans" w:cs="Open Sans"/>
          <w:sz w:val="24"/>
          <w:szCs w:val="24"/>
        </w:rPr>
      </w:pPr>
    </w:p>
    <w:sectPr w:rsidR="00FB2D7C" w:rsidRPr="00F57787" w:rsidSect="008E7EEC">
      <w:headerReference w:type="default" r:id="rId13"/>
      <w:pgSz w:w="11906" w:h="16838"/>
      <w:pgMar w:top="1843" w:right="1416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00D83" w14:textId="77777777" w:rsidR="00A63848" w:rsidRDefault="00A63848" w:rsidP="0011340F">
      <w:pPr>
        <w:spacing w:after="0" w:line="240" w:lineRule="auto"/>
      </w:pPr>
      <w:r>
        <w:separator/>
      </w:r>
    </w:p>
  </w:endnote>
  <w:endnote w:type="continuationSeparator" w:id="0">
    <w:p w14:paraId="0D5C4BB0" w14:textId="77777777" w:rsidR="00A63848" w:rsidRDefault="00A63848" w:rsidP="00113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9AD558" w14:textId="77777777" w:rsidR="00A63848" w:rsidRDefault="00A63848" w:rsidP="0011340F">
      <w:pPr>
        <w:spacing w:after="0" w:line="240" w:lineRule="auto"/>
      </w:pPr>
      <w:r>
        <w:separator/>
      </w:r>
    </w:p>
  </w:footnote>
  <w:footnote w:type="continuationSeparator" w:id="0">
    <w:p w14:paraId="568F2D6B" w14:textId="77777777" w:rsidR="00A63848" w:rsidRDefault="00A63848" w:rsidP="00113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64DFC" w14:textId="1ADF5777" w:rsidR="008D06FE" w:rsidRDefault="008E7EEC" w:rsidP="008E7EEC">
    <w:pPr>
      <w:pStyle w:val="Nagwek"/>
      <w:ind w:left="-993"/>
      <w:rPr>
        <w:noProof/>
      </w:rPr>
    </w:pPr>
    <w:r>
      <w:rPr>
        <w:noProof/>
      </w:rPr>
      <w:drawing>
        <wp:inline distT="0" distB="0" distL="0" distR="0" wp14:anchorId="4E21ABED" wp14:editId="427197F5">
          <wp:extent cx="7017385" cy="804545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738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1C6F"/>
    <w:multiLevelType w:val="hybridMultilevel"/>
    <w:tmpl w:val="2F981E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03CDC"/>
    <w:multiLevelType w:val="hybridMultilevel"/>
    <w:tmpl w:val="048602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67937"/>
    <w:multiLevelType w:val="hybridMultilevel"/>
    <w:tmpl w:val="4DB46612"/>
    <w:lvl w:ilvl="0" w:tplc="3E78ED8A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7388B"/>
    <w:multiLevelType w:val="hybridMultilevel"/>
    <w:tmpl w:val="C610EDEE"/>
    <w:lvl w:ilvl="0" w:tplc="BEC41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63A7FE"/>
    <w:multiLevelType w:val="hybridMultilevel"/>
    <w:tmpl w:val="1B1BBBE1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F7B49EB"/>
    <w:multiLevelType w:val="hybridMultilevel"/>
    <w:tmpl w:val="D57EBBB8"/>
    <w:lvl w:ilvl="0" w:tplc="FC563B9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954CF"/>
    <w:multiLevelType w:val="multilevel"/>
    <w:tmpl w:val="AA0C40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3C77EAE"/>
    <w:multiLevelType w:val="hybridMultilevel"/>
    <w:tmpl w:val="57025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31C1F"/>
    <w:multiLevelType w:val="hybridMultilevel"/>
    <w:tmpl w:val="964A1954"/>
    <w:lvl w:ilvl="0" w:tplc="6360D6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3373E9"/>
    <w:multiLevelType w:val="hybridMultilevel"/>
    <w:tmpl w:val="8766F8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F7B1B"/>
    <w:multiLevelType w:val="hybridMultilevel"/>
    <w:tmpl w:val="1910C1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B375AB"/>
    <w:multiLevelType w:val="hybridMultilevel"/>
    <w:tmpl w:val="D562C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8237C6"/>
    <w:multiLevelType w:val="hybridMultilevel"/>
    <w:tmpl w:val="729074F4"/>
    <w:lvl w:ilvl="0" w:tplc="38706CE8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40F6082"/>
    <w:multiLevelType w:val="hybridMultilevel"/>
    <w:tmpl w:val="E3921342"/>
    <w:lvl w:ilvl="0" w:tplc="16EE22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0F199C"/>
    <w:multiLevelType w:val="hybridMultilevel"/>
    <w:tmpl w:val="2CCE64CA"/>
    <w:lvl w:ilvl="0" w:tplc="1DD01A1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3F400426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EastAsia" w:hAnsiTheme="minorHAnsi" w:cstheme="minorHAnsi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E20AFB"/>
    <w:multiLevelType w:val="hybridMultilevel"/>
    <w:tmpl w:val="13A4DDFC"/>
    <w:lvl w:ilvl="0" w:tplc="7CD8FE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2A540A"/>
    <w:multiLevelType w:val="hybridMultilevel"/>
    <w:tmpl w:val="62F837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2"/>
  </w:num>
  <w:num w:numId="4">
    <w:abstractNumId w:val="11"/>
  </w:num>
  <w:num w:numId="5">
    <w:abstractNumId w:val="5"/>
  </w:num>
  <w:num w:numId="6">
    <w:abstractNumId w:val="15"/>
  </w:num>
  <w:num w:numId="7">
    <w:abstractNumId w:val="14"/>
  </w:num>
  <w:num w:numId="8">
    <w:abstractNumId w:val="13"/>
  </w:num>
  <w:num w:numId="9">
    <w:abstractNumId w:val="6"/>
  </w:num>
  <w:num w:numId="10">
    <w:abstractNumId w:val="10"/>
  </w:num>
  <w:num w:numId="11">
    <w:abstractNumId w:val="1"/>
  </w:num>
  <w:num w:numId="12">
    <w:abstractNumId w:val="7"/>
  </w:num>
  <w:num w:numId="13">
    <w:abstractNumId w:val="4"/>
  </w:num>
  <w:num w:numId="14">
    <w:abstractNumId w:val="3"/>
  </w:num>
  <w:num w:numId="15">
    <w:abstractNumId w:val="8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4A2"/>
    <w:rsid w:val="00004937"/>
    <w:rsid w:val="00021667"/>
    <w:rsid w:val="000319B1"/>
    <w:rsid w:val="0008340E"/>
    <w:rsid w:val="000868CE"/>
    <w:rsid w:val="000A0191"/>
    <w:rsid w:val="000B459B"/>
    <w:rsid w:val="000E4629"/>
    <w:rsid w:val="000F327C"/>
    <w:rsid w:val="0011340F"/>
    <w:rsid w:val="0013448C"/>
    <w:rsid w:val="00192D58"/>
    <w:rsid w:val="001A0147"/>
    <w:rsid w:val="001D40B1"/>
    <w:rsid w:val="001E100D"/>
    <w:rsid w:val="002015EA"/>
    <w:rsid w:val="0021397D"/>
    <w:rsid w:val="002A00A4"/>
    <w:rsid w:val="00314E1A"/>
    <w:rsid w:val="00380E92"/>
    <w:rsid w:val="0039703B"/>
    <w:rsid w:val="003B19D3"/>
    <w:rsid w:val="003F4B63"/>
    <w:rsid w:val="00470B4D"/>
    <w:rsid w:val="00482E26"/>
    <w:rsid w:val="004838A8"/>
    <w:rsid w:val="0049284F"/>
    <w:rsid w:val="004B4A7A"/>
    <w:rsid w:val="004E473E"/>
    <w:rsid w:val="005116E8"/>
    <w:rsid w:val="005332DE"/>
    <w:rsid w:val="005519B1"/>
    <w:rsid w:val="00552C98"/>
    <w:rsid w:val="00565ACD"/>
    <w:rsid w:val="005A6D8A"/>
    <w:rsid w:val="00614C1F"/>
    <w:rsid w:val="00664EA9"/>
    <w:rsid w:val="00681F71"/>
    <w:rsid w:val="00684BFF"/>
    <w:rsid w:val="006A210F"/>
    <w:rsid w:val="006A4D4C"/>
    <w:rsid w:val="006D0A8A"/>
    <w:rsid w:val="006D6AEC"/>
    <w:rsid w:val="006D7CA3"/>
    <w:rsid w:val="006F410F"/>
    <w:rsid w:val="006F4921"/>
    <w:rsid w:val="006F4E16"/>
    <w:rsid w:val="006F6D9D"/>
    <w:rsid w:val="007300E8"/>
    <w:rsid w:val="00734CF4"/>
    <w:rsid w:val="00752D7E"/>
    <w:rsid w:val="00777E69"/>
    <w:rsid w:val="00790EEE"/>
    <w:rsid w:val="007965FE"/>
    <w:rsid w:val="007B1024"/>
    <w:rsid w:val="007C4C7B"/>
    <w:rsid w:val="00816165"/>
    <w:rsid w:val="00820B93"/>
    <w:rsid w:val="00832ED0"/>
    <w:rsid w:val="00851561"/>
    <w:rsid w:val="0086563F"/>
    <w:rsid w:val="00881378"/>
    <w:rsid w:val="008A004E"/>
    <w:rsid w:val="008B4D42"/>
    <w:rsid w:val="008D06FE"/>
    <w:rsid w:val="008D61F9"/>
    <w:rsid w:val="008E7EEC"/>
    <w:rsid w:val="00905123"/>
    <w:rsid w:val="00917D43"/>
    <w:rsid w:val="0099227E"/>
    <w:rsid w:val="009E1367"/>
    <w:rsid w:val="009F1A1B"/>
    <w:rsid w:val="00A508A8"/>
    <w:rsid w:val="00A63848"/>
    <w:rsid w:val="00A76539"/>
    <w:rsid w:val="00A8679D"/>
    <w:rsid w:val="00A92B8D"/>
    <w:rsid w:val="00A92D81"/>
    <w:rsid w:val="00AA285A"/>
    <w:rsid w:val="00AF5BD3"/>
    <w:rsid w:val="00B21CEB"/>
    <w:rsid w:val="00B4700C"/>
    <w:rsid w:val="00B65E1C"/>
    <w:rsid w:val="00B7176C"/>
    <w:rsid w:val="00B85E1E"/>
    <w:rsid w:val="00B86539"/>
    <w:rsid w:val="00B90E5D"/>
    <w:rsid w:val="00BB5920"/>
    <w:rsid w:val="00C01195"/>
    <w:rsid w:val="00C04202"/>
    <w:rsid w:val="00C17CAF"/>
    <w:rsid w:val="00C25774"/>
    <w:rsid w:val="00C57170"/>
    <w:rsid w:val="00C71CB5"/>
    <w:rsid w:val="00C73927"/>
    <w:rsid w:val="00CA0F3A"/>
    <w:rsid w:val="00CC1617"/>
    <w:rsid w:val="00CD3E99"/>
    <w:rsid w:val="00D0416B"/>
    <w:rsid w:val="00D107E0"/>
    <w:rsid w:val="00D44D18"/>
    <w:rsid w:val="00D63256"/>
    <w:rsid w:val="00D719CC"/>
    <w:rsid w:val="00D8302D"/>
    <w:rsid w:val="00DE3506"/>
    <w:rsid w:val="00E317B5"/>
    <w:rsid w:val="00E36A81"/>
    <w:rsid w:val="00E52E21"/>
    <w:rsid w:val="00E672ED"/>
    <w:rsid w:val="00E71520"/>
    <w:rsid w:val="00E86168"/>
    <w:rsid w:val="00EC05F7"/>
    <w:rsid w:val="00ED0CCC"/>
    <w:rsid w:val="00EE4B02"/>
    <w:rsid w:val="00F02FED"/>
    <w:rsid w:val="00F57787"/>
    <w:rsid w:val="00F934A2"/>
    <w:rsid w:val="00FB23B5"/>
    <w:rsid w:val="00FB2D7C"/>
    <w:rsid w:val="00FD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678F36"/>
  <w15:chartTrackingRefBased/>
  <w15:docId w15:val="{E515C09B-4788-4E5D-8956-1DC4EF72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2D7C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Podsis rysunku,Akapit z listą numerowaną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FB2D7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B2D7C"/>
    <w:rPr>
      <w:color w:val="0563C1" w:themeColor="hyperlink"/>
      <w:u w:val="single"/>
    </w:rPr>
  </w:style>
  <w:style w:type="paragraph" w:customStyle="1" w:styleId="Z1-Tytuzacznika">
    <w:name w:val="Z1 - Tytuł załącznika"/>
    <w:rsid w:val="00FB2D7C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after="0" w:line="240" w:lineRule="atLeast"/>
      <w:jc w:val="center"/>
    </w:pPr>
    <w:rPr>
      <w:rFonts w:ascii="Arial" w:eastAsia="Times New Roman" w:hAnsi="Arial" w:cs="Arial"/>
      <w:b/>
      <w:bCs/>
      <w:noProof/>
      <w:lang w:eastAsia="pl-PL"/>
    </w:rPr>
  </w:style>
  <w:style w:type="character" w:customStyle="1" w:styleId="AkapitzlistZnak">
    <w:name w:val="Akapit z listą Znak"/>
    <w:aliases w:val="sw tekst Znak,L1 Znak,Numerowanie Znak,List Paragraph Znak,Podsis rysunku Znak,Akapit z listą numerowaną Znak,lp1 Znak,Preambuła Znak,CP-UC Znak,CP-Punkty Znak,Bullet List Znak,List - bullets Znak,Equipment Znak,Bullet 1 Znak,b1 Znak"/>
    <w:link w:val="Akapitzlist"/>
    <w:uiPriority w:val="34"/>
    <w:qFormat/>
    <w:locked/>
    <w:rsid w:val="00FB2D7C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13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340F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13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340F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0E4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E462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azakonkurencyjnosci.funduszeeuropejskie.gov.pl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airtrade.org.pl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78B4BF37BEC44AB180949F7AB3788A" ma:contentTypeVersion="0" ma:contentTypeDescription="Utwórz nowy dokument." ma:contentTypeScope="" ma:versionID="bef9740cbc42a6e1a3f667ee4c3cbbd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7D4A2-580A-44B2-8DEE-C906FE53A7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9E832C-A066-44A8-A989-39CA74838A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B99540-CB33-4AA6-8699-681B8D8093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306A1B-BCDA-403D-B948-65F2378AB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965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Grenzler</dc:creator>
  <cp:keywords/>
  <dc:description/>
  <cp:lastModifiedBy>Monika Rogalewska</cp:lastModifiedBy>
  <cp:revision>8</cp:revision>
  <dcterms:created xsi:type="dcterms:W3CDTF">2026-05-06T11:55:00Z</dcterms:created>
  <dcterms:modified xsi:type="dcterms:W3CDTF">2026-05-11T09:42:00Z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0x010100ED78B4BF37BEC44AB180949F7AB3788A</vt:lpwstr>
  </property>
</Properties>
</file>